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DDF" w:rsidRPr="0010119B" w:rsidRDefault="005D5761" w:rsidP="009B4C49">
      <w:pPr>
        <w:jc w:val="both"/>
        <w:rPr>
          <w:b/>
          <w:color w:val="5B9BD5" w:themeColor="accent1"/>
          <w:sz w:val="28"/>
          <w:szCs w:val="28"/>
        </w:rPr>
      </w:pPr>
      <w:r w:rsidRPr="0010119B">
        <w:rPr>
          <w:b/>
          <w:color w:val="5B9BD5" w:themeColor="accent1"/>
          <w:sz w:val="28"/>
          <w:szCs w:val="28"/>
        </w:rPr>
        <w:t>Student Resource Sheet</w:t>
      </w:r>
      <w:r w:rsidR="00FB50FB" w:rsidRPr="0010119B">
        <w:rPr>
          <w:b/>
          <w:color w:val="5B9BD5" w:themeColor="accent1"/>
          <w:sz w:val="28"/>
          <w:szCs w:val="28"/>
        </w:rPr>
        <w:t xml:space="preserve"> </w:t>
      </w:r>
      <w:r w:rsidR="00FB4DF0" w:rsidRPr="0010119B">
        <w:rPr>
          <w:b/>
          <w:color w:val="5B9BD5" w:themeColor="accent1"/>
          <w:sz w:val="28"/>
          <w:szCs w:val="28"/>
        </w:rPr>
        <w:t>Upper Primary/</w:t>
      </w:r>
      <w:r w:rsidR="000808E6" w:rsidRPr="0010119B">
        <w:rPr>
          <w:b/>
          <w:color w:val="5B9BD5" w:themeColor="accent1"/>
          <w:sz w:val="28"/>
          <w:szCs w:val="28"/>
        </w:rPr>
        <w:t>Lower S</w:t>
      </w:r>
      <w:r w:rsidR="00FB4DF0" w:rsidRPr="0010119B">
        <w:rPr>
          <w:b/>
          <w:color w:val="5B9BD5" w:themeColor="accent1"/>
          <w:sz w:val="28"/>
          <w:szCs w:val="28"/>
        </w:rPr>
        <w:t>econdary</w:t>
      </w:r>
    </w:p>
    <w:p w:rsidR="002431D6" w:rsidRPr="00062702" w:rsidRDefault="003E662C" w:rsidP="009B4C49">
      <w:pPr>
        <w:jc w:val="both"/>
        <w:rPr>
          <w:b/>
          <w:sz w:val="28"/>
          <w:szCs w:val="28"/>
        </w:rPr>
      </w:pPr>
      <w:r>
        <w:rPr>
          <w:b/>
          <w:sz w:val="28"/>
          <w:szCs w:val="28"/>
        </w:rPr>
        <w:t>The Practice of Venerating the Relics of the S</w:t>
      </w:r>
      <w:r w:rsidR="002431D6" w:rsidRPr="00062702">
        <w:rPr>
          <w:b/>
          <w:sz w:val="28"/>
          <w:szCs w:val="28"/>
        </w:rPr>
        <w:t>aints</w:t>
      </w:r>
    </w:p>
    <w:p w:rsidR="002431D6" w:rsidRPr="00062702" w:rsidRDefault="002431D6" w:rsidP="009B4C49">
      <w:pPr>
        <w:jc w:val="both"/>
        <w:rPr>
          <w:b/>
          <w:sz w:val="28"/>
          <w:szCs w:val="28"/>
        </w:rPr>
      </w:pPr>
      <w:r w:rsidRPr="00062702">
        <w:rPr>
          <w:b/>
          <w:sz w:val="28"/>
          <w:szCs w:val="28"/>
        </w:rPr>
        <w:t>What is a Sacred Relic?</w:t>
      </w:r>
    </w:p>
    <w:p w:rsidR="002431D6" w:rsidRPr="00062702" w:rsidRDefault="002431D6" w:rsidP="009B4C49">
      <w:pPr>
        <w:jc w:val="both"/>
        <w:rPr>
          <w:sz w:val="28"/>
          <w:szCs w:val="28"/>
        </w:rPr>
      </w:pPr>
      <w:r w:rsidRPr="00062702">
        <w:rPr>
          <w:sz w:val="28"/>
          <w:szCs w:val="28"/>
        </w:rPr>
        <w:t xml:space="preserve">Sacred relics are physical objects that have a direct association with the saints or with Jesus Christ. </w:t>
      </w:r>
      <w:r w:rsidR="00020712" w:rsidRPr="00062702">
        <w:rPr>
          <w:sz w:val="28"/>
          <w:szCs w:val="28"/>
        </w:rPr>
        <w:t xml:space="preserve"> </w:t>
      </w:r>
      <w:r w:rsidRPr="00062702">
        <w:rPr>
          <w:sz w:val="28"/>
          <w:szCs w:val="28"/>
        </w:rPr>
        <w:t>The word relic means ‘a fragment</w:t>
      </w:r>
      <w:r w:rsidR="00020712" w:rsidRPr="00062702">
        <w:rPr>
          <w:sz w:val="28"/>
          <w:szCs w:val="28"/>
        </w:rPr>
        <w:t>,</w:t>
      </w:r>
      <w:r w:rsidRPr="00062702">
        <w:rPr>
          <w:sz w:val="28"/>
          <w:szCs w:val="28"/>
        </w:rPr>
        <w:t xml:space="preserve">’ </w:t>
      </w:r>
      <w:r w:rsidR="00020712" w:rsidRPr="00062702">
        <w:rPr>
          <w:sz w:val="28"/>
          <w:szCs w:val="28"/>
        </w:rPr>
        <w:t xml:space="preserve">‘part </w:t>
      </w:r>
      <w:r w:rsidRPr="00062702">
        <w:rPr>
          <w:sz w:val="28"/>
          <w:szCs w:val="28"/>
        </w:rPr>
        <w:t>of a thing that</w:t>
      </w:r>
      <w:r w:rsidR="00020712" w:rsidRPr="00062702">
        <w:rPr>
          <w:sz w:val="28"/>
          <w:szCs w:val="28"/>
        </w:rPr>
        <w:t xml:space="preserve"> once was but now is no longer</w:t>
      </w:r>
      <w:r w:rsidRPr="00062702">
        <w:rPr>
          <w:sz w:val="28"/>
          <w:szCs w:val="28"/>
        </w:rPr>
        <w:t>’</w:t>
      </w:r>
      <w:r w:rsidR="00020712" w:rsidRPr="00062702">
        <w:rPr>
          <w:sz w:val="28"/>
          <w:szCs w:val="28"/>
        </w:rPr>
        <w:t xml:space="preserve"> or </w:t>
      </w:r>
      <w:r w:rsidR="002D2F3E" w:rsidRPr="00062702">
        <w:rPr>
          <w:sz w:val="28"/>
          <w:szCs w:val="28"/>
        </w:rPr>
        <w:t>‘</w:t>
      </w:r>
      <w:r w:rsidR="00020712" w:rsidRPr="00062702">
        <w:rPr>
          <w:sz w:val="28"/>
          <w:szCs w:val="28"/>
        </w:rPr>
        <w:t>things left behind</w:t>
      </w:r>
      <w:r w:rsidR="002D2F3E" w:rsidRPr="00062702">
        <w:rPr>
          <w:sz w:val="28"/>
          <w:szCs w:val="28"/>
        </w:rPr>
        <w:t>.</w:t>
      </w:r>
      <w:r w:rsidR="00020712" w:rsidRPr="00062702">
        <w:rPr>
          <w:sz w:val="28"/>
          <w:szCs w:val="28"/>
        </w:rPr>
        <w:t>’</w:t>
      </w:r>
      <w:r w:rsidR="002D2F3E" w:rsidRPr="00062702">
        <w:rPr>
          <w:sz w:val="28"/>
          <w:szCs w:val="28"/>
        </w:rPr>
        <w:t xml:space="preserve"> </w:t>
      </w:r>
      <w:r w:rsidRPr="00062702">
        <w:rPr>
          <w:sz w:val="28"/>
          <w:szCs w:val="28"/>
        </w:rPr>
        <w:t xml:space="preserve">Relics are usually </w:t>
      </w:r>
      <w:r w:rsidR="009B4C49">
        <w:rPr>
          <w:sz w:val="28"/>
          <w:szCs w:val="28"/>
        </w:rPr>
        <w:t>broken down into three classes.</w:t>
      </w:r>
    </w:p>
    <w:p w:rsidR="002431D6" w:rsidRPr="00062702" w:rsidRDefault="008B657F" w:rsidP="009B4C49">
      <w:pPr>
        <w:jc w:val="both"/>
        <w:rPr>
          <w:sz w:val="28"/>
          <w:szCs w:val="28"/>
        </w:rPr>
      </w:pPr>
      <w:r>
        <w:rPr>
          <w:b/>
          <w:noProof/>
          <w:sz w:val="28"/>
          <w:szCs w:val="28"/>
          <w:lang w:eastAsia="en-AU"/>
        </w:rPr>
        <w:drawing>
          <wp:anchor distT="0" distB="0" distL="114300" distR="114300" simplePos="0" relativeHeight="251662336" behindDoc="1" locked="0" layoutInCell="1" allowOverlap="1">
            <wp:simplePos x="0" y="0"/>
            <wp:positionH relativeFrom="column">
              <wp:posOffset>-120015</wp:posOffset>
            </wp:positionH>
            <wp:positionV relativeFrom="paragraph">
              <wp:posOffset>102870</wp:posOffset>
            </wp:positionV>
            <wp:extent cx="3614420" cy="2400300"/>
            <wp:effectExtent l="0" t="0" r="5080" b="0"/>
            <wp:wrapTight wrapText="bothSides">
              <wp:wrapPolygon edited="0">
                <wp:start x="0" y="0"/>
                <wp:lineTo x="0" y="21429"/>
                <wp:lineTo x="21517" y="21429"/>
                <wp:lineTo x="21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dre-pio-ust-201801008-1_F21EF2BF8EB84F5EAC6322C634723DEC.jpg"/>
                    <pic:cNvPicPr/>
                  </pic:nvPicPr>
                  <pic:blipFill>
                    <a:blip r:embed="rId4">
                      <a:extLst>
                        <a:ext uri="{28A0092B-C50C-407E-A947-70E740481C1C}">
                          <a14:useLocalDpi xmlns:a14="http://schemas.microsoft.com/office/drawing/2010/main" val="0"/>
                        </a:ext>
                      </a:extLst>
                    </a:blip>
                    <a:stretch>
                      <a:fillRect/>
                    </a:stretch>
                  </pic:blipFill>
                  <pic:spPr>
                    <a:xfrm>
                      <a:off x="0" y="0"/>
                      <a:ext cx="3614420" cy="2400300"/>
                    </a:xfrm>
                    <a:prstGeom prst="rect">
                      <a:avLst/>
                    </a:prstGeom>
                  </pic:spPr>
                </pic:pic>
              </a:graphicData>
            </a:graphic>
            <wp14:sizeRelH relativeFrom="page">
              <wp14:pctWidth>0</wp14:pctWidth>
            </wp14:sizeRelH>
            <wp14:sizeRelV relativeFrom="page">
              <wp14:pctHeight>0</wp14:pctHeight>
            </wp14:sizeRelV>
          </wp:anchor>
        </w:drawing>
      </w:r>
      <w:r w:rsidR="002431D6" w:rsidRPr="00062702">
        <w:rPr>
          <w:sz w:val="28"/>
          <w:szCs w:val="28"/>
        </w:rPr>
        <w:t>First class relics are the body or fragments of the body of a saint, such as pieces of bone or flesh.</w:t>
      </w:r>
    </w:p>
    <w:p w:rsidR="002431D6" w:rsidRPr="00062702" w:rsidRDefault="002431D6" w:rsidP="009B4C49">
      <w:pPr>
        <w:jc w:val="both"/>
        <w:rPr>
          <w:sz w:val="28"/>
          <w:szCs w:val="28"/>
        </w:rPr>
      </w:pPr>
      <w:r w:rsidRPr="00062702">
        <w:rPr>
          <w:sz w:val="28"/>
          <w:szCs w:val="28"/>
        </w:rPr>
        <w:t>Second class relics are something that a saint personally owned, such as a shirt or book (or fragments of those items</w:t>
      </w:r>
      <w:r w:rsidR="00E76DDF">
        <w:rPr>
          <w:sz w:val="28"/>
          <w:szCs w:val="28"/>
        </w:rPr>
        <w:t>.)</w:t>
      </w:r>
    </w:p>
    <w:p w:rsidR="008B657F" w:rsidRDefault="000B5DA9" w:rsidP="009B4C49">
      <w:pPr>
        <w:jc w:val="both"/>
        <w:rPr>
          <w:sz w:val="28"/>
          <w:szCs w:val="28"/>
        </w:rPr>
      </w:pPr>
      <w:r w:rsidRPr="005D43F0">
        <w:rPr>
          <w:noProof/>
          <w:sz w:val="20"/>
          <w:szCs w:val="20"/>
          <w:lang w:eastAsia="en-AU"/>
        </w:rPr>
        <mc:AlternateContent>
          <mc:Choice Requires="wps">
            <w:drawing>
              <wp:anchor distT="45720" distB="45720" distL="114300" distR="114300" simplePos="0" relativeHeight="251665408" behindDoc="0" locked="0" layoutInCell="1" allowOverlap="1">
                <wp:simplePos x="0" y="0"/>
                <wp:positionH relativeFrom="column">
                  <wp:posOffset>-224790</wp:posOffset>
                </wp:positionH>
                <wp:positionV relativeFrom="paragraph">
                  <wp:posOffset>833120</wp:posOffset>
                </wp:positionV>
                <wp:extent cx="3648075" cy="742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42950"/>
                        </a:xfrm>
                        <a:prstGeom prst="rect">
                          <a:avLst/>
                        </a:prstGeom>
                        <a:solidFill>
                          <a:srgbClr val="FFFFFF"/>
                        </a:solidFill>
                        <a:ln w="9525">
                          <a:solidFill>
                            <a:schemeClr val="bg1"/>
                          </a:solidFill>
                          <a:miter lim="800000"/>
                          <a:headEnd/>
                          <a:tailEnd/>
                        </a:ln>
                      </wps:spPr>
                      <wps:txbx>
                        <w:txbxContent>
                          <w:p w:rsidR="005D43F0" w:rsidRPr="005D43F0" w:rsidRDefault="008B657F" w:rsidP="005D43F0">
                            <w:pPr>
                              <w:rPr>
                                <w:sz w:val="20"/>
                                <w:szCs w:val="20"/>
                              </w:rPr>
                            </w:pPr>
                            <w:r>
                              <w:rPr>
                                <w:sz w:val="20"/>
                                <w:szCs w:val="20"/>
                              </w:rPr>
                              <w:t>First class r</w:t>
                            </w:r>
                            <w:r w:rsidR="005D43F0">
                              <w:rPr>
                                <w:sz w:val="20"/>
                                <w:szCs w:val="20"/>
                              </w:rPr>
                              <w:t>elic</w:t>
                            </w:r>
                            <w:r w:rsidR="005D43F0" w:rsidRPr="005D43F0">
                              <w:rPr>
                                <w:sz w:val="20"/>
                                <w:szCs w:val="20"/>
                              </w:rPr>
                              <w:t xml:space="preserve">. Catholics pray before the incorrupt heart relic of Saint Padre </w:t>
                            </w:r>
                            <w:proofErr w:type="spellStart"/>
                            <w:r w:rsidR="005D43F0" w:rsidRPr="005D43F0">
                              <w:rPr>
                                <w:sz w:val="20"/>
                                <w:szCs w:val="20"/>
                              </w:rPr>
                              <w:t>Pio</w:t>
                            </w:r>
                            <w:proofErr w:type="spellEnd"/>
                            <w:r w:rsidR="005D43F0" w:rsidRPr="005D43F0">
                              <w:rPr>
                                <w:sz w:val="20"/>
                                <w:szCs w:val="20"/>
                              </w:rPr>
                              <w:t xml:space="preserve"> at the University of Santo Tomas on October 8, 2018. Photo by Eric Paul </w:t>
                            </w:r>
                            <w:proofErr w:type="spellStart"/>
                            <w:r w:rsidR="005D43F0" w:rsidRPr="005D43F0">
                              <w:rPr>
                                <w:sz w:val="20"/>
                                <w:szCs w:val="20"/>
                              </w:rPr>
                              <w:t>Guanlao</w:t>
                            </w:r>
                            <w:proofErr w:type="spellEnd"/>
                            <w:r w:rsidR="005D43F0" w:rsidRPr="005D43F0">
                              <w:rPr>
                                <w:sz w:val="20"/>
                                <w:szCs w:val="20"/>
                              </w:rPr>
                              <w:t>/Archdiocese of Manila Office of Communications</w:t>
                            </w:r>
                          </w:p>
                          <w:p w:rsidR="005D43F0" w:rsidRDefault="005D43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7pt;margin-top:65.6pt;width:287.25pt;height:5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hKwIAAEUEAAAOAAAAZHJzL2Uyb0RvYy54bWysU9uO2yAQfa/Uf0C8N3bcZJNYcVbbbFNV&#10;2l6k3X4AxjhGBYYCib39+g44m6bpW1UeEMMMh5lzZta3g1bkKJyXYCo6neSUCMOhkWZf0W9PuzdL&#10;SnxgpmEKjKjos/D0dvP61bq3pSigA9UIRxDE+LK3Fe1CsGWWed4JzfwErDDobMFpFtB0+6xxrEd0&#10;rbIiz2+yHlxjHXDhPd7ej066SfhtK3j40rZeBKIqirmFtLu013HPNmtW7h2zneSnNNg/ZKGZNPjp&#10;GeqeBUYOTv4FpSV34KENEw46g7aVXKQasJppflXNY8esSLUgOd6eafL/D5Z/Pn51RDYVLaYLSgzT&#10;KNKTGAJ5BwMpIj+99SWGPVoMDANeo86pVm8fgH/3xMC2Y2Yv7pyDvhOswfym8WV28XTE8RGk7j9B&#10;g9+wQ4AENLROR/KQDoLoqNPzWZuYCsfLtzezZb6YU8LRt5gVq3kSL2Ply2vrfPggQJN4qKhD7RM6&#10;Oz74ELNh5UtI/MyDks1OKpUMt6+3ypEjwz7ZpZUKuApThvQVXc2L+UjAHxCxZcUZpN6PFFwhaBmw&#10;35XUFV3mcY0dGFl7b5rUjYFJNZ4xY2VONEbmRg7DUA8nWWponpFQB2Nf4xzioQP3k5Iee7qi/seB&#10;OUGJ+mhQlNV0NotDkIzZfFGg4S499aWHGY5QFQ2UjMdtSIMT+TJwh+K1MvEaVR4zOeWKvZroPs1V&#10;HIZLO0X9nv7NLwAAAP//AwBQSwMEFAAGAAgAAAAhADUvFYzhAAAACwEAAA8AAABkcnMvZG93bnJl&#10;di54bWxMj8tOwzAQRfdI/IM1SOxa59WqDXEqBKI7hAiosHTiIYmIx1HstoGvZ1jBcnSP7j1T7GY7&#10;iBNOvnekIF5GIJAaZ3pqFby+PCw2IHzQZPTgCBV8oYddeXlR6Ny4Mz3jqQqt4BLyuVbQhTDmUvqm&#10;Q6v90o1InH24yerA59RKM+kzl9tBJlG0llb3xAudHvGuw+azOloFvonWh6esOrzVco/fW2Pu3/eP&#10;Sl1fzbc3IALO4Q+GX31Wh5Kdanck48WgYJGuMkY5SOMEBBOrdBuDqBUk2SYBWRby/w/lDwAAAP//&#10;AwBQSwECLQAUAAYACAAAACEAtoM4kv4AAADhAQAAEwAAAAAAAAAAAAAAAAAAAAAAW0NvbnRlbnRf&#10;VHlwZXNdLnhtbFBLAQItABQABgAIAAAAIQA4/SH/1gAAAJQBAAALAAAAAAAAAAAAAAAAAC8BAABf&#10;cmVscy8ucmVsc1BLAQItABQABgAIAAAAIQDRE+XhKwIAAEUEAAAOAAAAAAAAAAAAAAAAAC4CAABk&#10;cnMvZTJvRG9jLnhtbFBLAQItABQABgAIAAAAIQA1LxWM4QAAAAsBAAAPAAAAAAAAAAAAAAAAAIUE&#10;AABkcnMvZG93bnJldi54bWxQSwUGAAAAAAQABADzAAAAkwUAAAAA&#10;" strokecolor="white [3212]">
                <v:textbox>
                  <w:txbxContent>
                    <w:p w:rsidR="005D43F0" w:rsidRPr="005D43F0" w:rsidRDefault="008B657F" w:rsidP="005D43F0">
                      <w:pPr>
                        <w:rPr>
                          <w:sz w:val="20"/>
                          <w:szCs w:val="20"/>
                        </w:rPr>
                      </w:pPr>
                      <w:r>
                        <w:rPr>
                          <w:sz w:val="20"/>
                          <w:szCs w:val="20"/>
                        </w:rPr>
                        <w:t>First class r</w:t>
                      </w:r>
                      <w:r w:rsidR="005D43F0">
                        <w:rPr>
                          <w:sz w:val="20"/>
                          <w:szCs w:val="20"/>
                        </w:rPr>
                        <w:t>elic</w:t>
                      </w:r>
                      <w:r w:rsidR="005D43F0" w:rsidRPr="005D43F0">
                        <w:rPr>
                          <w:sz w:val="20"/>
                          <w:szCs w:val="20"/>
                        </w:rPr>
                        <w:t xml:space="preserve">. Catholics pray before the incorrupt heart relic of Saint Padre </w:t>
                      </w:r>
                      <w:proofErr w:type="spellStart"/>
                      <w:r w:rsidR="005D43F0" w:rsidRPr="005D43F0">
                        <w:rPr>
                          <w:sz w:val="20"/>
                          <w:szCs w:val="20"/>
                        </w:rPr>
                        <w:t>Pio</w:t>
                      </w:r>
                      <w:proofErr w:type="spellEnd"/>
                      <w:r w:rsidR="005D43F0" w:rsidRPr="005D43F0">
                        <w:rPr>
                          <w:sz w:val="20"/>
                          <w:szCs w:val="20"/>
                        </w:rPr>
                        <w:t xml:space="preserve"> at the University of Santo Tomas on October 8, 2018. Photo by Eric Paul </w:t>
                      </w:r>
                      <w:proofErr w:type="spellStart"/>
                      <w:r w:rsidR="005D43F0" w:rsidRPr="005D43F0">
                        <w:rPr>
                          <w:sz w:val="20"/>
                          <w:szCs w:val="20"/>
                        </w:rPr>
                        <w:t>Guanlao</w:t>
                      </w:r>
                      <w:proofErr w:type="spellEnd"/>
                      <w:r w:rsidR="005D43F0" w:rsidRPr="005D43F0">
                        <w:rPr>
                          <w:sz w:val="20"/>
                          <w:szCs w:val="20"/>
                        </w:rPr>
                        <w:t>/Archdiocese of Manila Office of Communications</w:t>
                      </w:r>
                    </w:p>
                    <w:p w:rsidR="005D43F0" w:rsidRDefault="005D43F0"/>
                  </w:txbxContent>
                </v:textbox>
                <w10:wrap type="square"/>
              </v:shape>
            </w:pict>
          </mc:Fallback>
        </mc:AlternateContent>
      </w:r>
      <w:r w:rsidR="002431D6" w:rsidRPr="00062702">
        <w:rPr>
          <w:sz w:val="28"/>
          <w:szCs w:val="28"/>
        </w:rPr>
        <w:t xml:space="preserve">Third class relics are those items that a saint touched or that have been touched </w:t>
      </w:r>
      <w:r w:rsidR="002D2F3E" w:rsidRPr="00062702">
        <w:rPr>
          <w:sz w:val="28"/>
          <w:szCs w:val="28"/>
        </w:rPr>
        <w:t>to the tomb or a first</w:t>
      </w:r>
      <w:r w:rsidR="008B657F">
        <w:rPr>
          <w:sz w:val="28"/>
          <w:szCs w:val="28"/>
        </w:rPr>
        <w:t xml:space="preserve"> </w:t>
      </w:r>
      <w:r>
        <w:rPr>
          <w:sz w:val="28"/>
          <w:szCs w:val="28"/>
        </w:rPr>
        <w:t xml:space="preserve">or second </w:t>
      </w:r>
      <w:r w:rsidR="008B657F">
        <w:rPr>
          <w:sz w:val="28"/>
          <w:szCs w:val="28"/>
        </w:rPr>
        <w:t>class relic of the saint.</w:t>
      </w:r>
      <w:r w:rsidR="002D2F3E" w:rsidRPr="00062702">
        <w:rPr>
          <w:sz w:val="28"/>
          <w:szCs w:val="28"/>
        </w:rPr>
        <w:t xml:space="preserve"> </w:t>
      </w:r>
    </w:p>
    <w:p w:rsidR="008B657F" w:rsidRDefault="009B4C49" w:rsidP="002431D6">
      <w:pPr>
        <w:rPr>
          <w:sz w:val="28"/>
          <w:szCs w:val="28"/>
        </w:rPr>
      </w:pPr>
      <w:r>
        <w:rPr>
          <w:b/>
          <w:noProof/>
          <w:sz w:val="28"/>
          <w:szCs w:val="28"/>
          <w:lang w:eastAsia="en-AU"/>
        </w:rPr>
        <w:drawing>
          <wp:anchor distT="0" distB="0" distL="114300" distR="114300" simplePos="0" relativeHeight="251668480" behindDoc="0" locked="0" layoutInCell="1" allowOverlap="1">
            <wp:simplePos x="0" y="0"/>
            <wp:positionH relativeFrom="column">
              <wp:posOffset>3804285</wp:posOffset>
            </wp:positionH>
            <wp:positionV relativeFrom="paragraph">
              <wp:posOffset>316230</wp:posOffset>
            </wp:positionV>
            <wp:extent cx="2771775" cy="33432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819300-3.jpg"/>
                    <pic:cNvPicPr/>
                  </pic:nvPicPr>
                  <pic:blipFill rotWithShape="1">
                    <a:blip r:embed="rId5">
                      <a:extLst>
                        <a:ext uri="{28A0092B-C50C-407E-A947-70E740481C1C}">
                          <a14:useLocalDpi xmlns:a14="http://schemas.microsoft.com/office/drawing/2010/main" val="0"/>
                        </a:ext>
                      </a:extLst>
                    </a:blip>
                    <a:srcRect l="22800" t="7000" r="19000" b="22800"/>
                    <a:stretch/>
                  </pic:blipFill>
                  <pic:spPr bwMode="auto">
                    <a:xfrm>
                      <a:off x="0" y="0"/>
                      <a:ext cx="2771775" cy="334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657F" w:rsidRDefault="008B657F" w:rsidP="002431D6">
      <w:pPr>
        <w:rPr>
          <w:sz w:val="28"/>
          <w:szCs w:val="28"/>
        </w:rPr>
      </w:pPr>
    </w:p>
    <w:p w:rsidR="008B657F" w:rsidRDefault="00CA0C83" w:rsidP="002431D6">
      <w:pPr>
        <w:rPr>
          <w:sz w:val="28"/>
          <w:szCs w:val="28"/>
        </w:rPr>
      </w:pPr>
      <w:r>
        <w:rPr>
          <w:noProof/>
          <w:sz w:val="28"/>
          <w:szCs w:val="28"/>
          <w:lang w:eastAsia="en-AU"/>
        </w:rPr>
        <w:drawing>
          <wp:anchor distT="0" distB="0" distL="114300" distR="114300" simplePos="0" relativeHeight="251675648" behindDoc="0" locked="0" layoutInCell="1" allowOverlap="1">
            <wp:simplePos x="0" y="0"/>
            <wp:positionH relativeFrom="column">
              <wp:posOffset>3811</wp:posOffset>
            </wp:positionH>
            <wp:positionV relativeFrom="paragraph">
              <wp:posOffset>53340</wp:posOffset>
            </wp:positionV>
            <wp:extent cx="3419475" cy="2564607"/>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1345_dcda.jpg"/>
                    <pic:cNvPicPr/>
                  </pic:nvPicPr>
                  <pic:blipFill>
                    <a:blip r:embed="rId6">
                      <a:extLst>
                        <a:ext uri="{28A0092B-C50C-407E-A947-70E740481C1C}">
                          <a14:useLocalDpi xmlns:a14="http://schemas.microsoft.com/office/drawing/2010/main" val="0"/>
                        </a:ext>
                      </a:extLst>
                    </a:blip>
                    <a:stretch>
                      <a:fillRect/>
                    </a:stretch>
                  </pic:blipFill>
                  <pic:spPr>
                    <a:xfrm>
                      <a:off x="0" y="0"/>
                      <a:ext cx="3419475" cy="2564607"/>
                    </a:xfrm>
                    <a:prstGeom prst="rect">
                      <a:avLst/>
                    </a:prstGeom>
                  </pic:spPr>
                </pic:pic>
              </a:graphicData>
            </a:graphic>
            <wp14:sizeRelH relativeFrom="page">
              <wp14:pctWidth>0</wp14:pctWidth>
            </wp14:sizeRelH>
            <wp14:sizeRelV relativeFrom="page">
              <wp14:pctHeight>0</wp14:pctHeight>
            </wp14:sizeRelV>
          </wp:anchor>
        </w:drawing>
      </w:r>
    </w:p>
    <w:p w:rsidR="000B5DA9" w:rsidRDefault="000B5DA9" w:rsidP="002431D6">
      <w:pPr>
        <w:rPr>
          <w:sz w:val="28"/>
          <w:szCs w:val="28"/>
        </w:rPr>
      </w:pPr>
    </w:p>
    <w:p w:rsidR="000B5DA9" w:rsidRDefault="000B5DA9" w:rsidP="002431D6">
      <w:pPr>
        <w:rPr>
          <w:sz w:val="28"/>
          <w:szCs w:val="28"/>
        </w:rPr>
      </w:pPr>
    </w:p>
    <w:p w:rsidR="000B5DA9" w:rsidRDefault="000B5DA9" w:rsidP="002431D6">
      <w:pPr>
        <w:rPr>
          <w:sz w:val="28"/>
          <w:szCs w:val="28"/>
        </w:rPr>
      </w:pPr>
    </w:p>
    <w:p w:rsidR="000B5DA9" w:rsidRDefault="000B5DA9" w:rsidP="002431D6">
      <w:pPr>
        <w:rPr>
          <w:sz w:val="28"/>
          <w:szCs w:val="28"/>
        </w:rPr>
      </w:pPr>
    </w:p>
    <w:p w:rsidR="000B5DA9" w:rsidRDefault="000B5DA9" w:rsidP="002431D6">
      <w:pPr>
        <w:rPr>
          <w:sz w:val="28"/>
          <w:szCs w:val="28"/>
        </w:rPr>
      </w:pPr>
    </w:p>
    <w:p w:rsidR="000B5DA9" w:rsidRDefault="000B5DA9" w:rsidP="002431D6">
      <w:pPr>
        <w:rPr>
          <w:sz w:val="28"/>
          <w:szCs w:val="28"/>
        </w:rPr>
      </w:pPr>
    </w:p>
    <w:p w:rsidR="000B5DA9" w:rsidRDefault="00CA0C83" w:rsidP="002431D6">
      <w:pPr>
        <w:rPr>
          <w:sz w:val="28"/>
          <w:szCs w:val="28"/>
        </w:rPr>
      </w:pPr>
      <w:r w:rsidRPr="008B657F">
        <w:rPr>
          <w:noProof/>
          <w:sz w:val="28"/>
          <w:szCs w:val="28"/>
          <w:lang w:eastAsia="en-AU"/>
        </w:rPr>
        <mc:AlternateContent>
          <mc:Choice Requires="wps">
            <w:drawing>
              <wp:anchor distT="45720" distB="45720" distL="114300" distR="114300" simplePos="0" relativeHeight="251670528" behindDoc="0" locked="0" layoutInCell="1" allowOverlap="1" wp14:anchorId="43B6B7D1" wp14:editId="53B6AA53">
                <wp:simplePos x="0" y="0"/>
                <wp:positionH relativeFrom="column">
                  <wp:posOffset>-125095</wp:posOffset>
                </wp:positionH>
                <wp:positionV relativeFrom="paragraph">
                  <wp:posOffset>269875</wp:posOffset>
                </wp:positionV>
                <wp:extent cx="3619500" cy="4476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47675"/>
                        </a:xfrm>
                        <a:prstGeom prst="rect">
                          <a:avLst/>
                        </a:prstGeom>
                        <a:solidFill>
                          <a:srgbClr val="FFFFFF"/>
                        </a:solidFill>
                        <a:ln w="9525">
                          <a:noFill/>
                          <a:miter lim="800000"/>
                          <a:headEnd/>
                          <a:tailEnd/>
                        </a:ln>
                      </wps:spPr>
                      <wps:txbx>
                        <w:txbxContent>
                          <w:p w:rsidR="000B5DA9" w:rsidRPr="009B4C49" w:rsidRDefault="000B5DA9" w:rsidP="000B5DA9">
                            <w:pPr>
                              <w:rPr>
                                <w:sz w:val="20"/>
                              </w:rPr>
                            </w:pPr>
                            <w:r w:rsidRPr="009B4C49">
                              <w:rPr>
                                <w:sz w:val="20"/>
                              </w:rPr>
                              <w:t>Second class relic</w:t>
                            </w:r>
                            <w:r w:rsidR="00CA0C83">
                              <w:rPr>
                                <w:sz w:val="20"/>
                              </w:rPr>
                              <w:t>s</w:t>
                            </w:r>
                            <w:r w:rsidRPr="009B4C49">
                              <w:rPr>
                                <w:sz w:val="20"/>
                              </w:rPr>
                              <w:t>. Items that belonged to Saint Mary of the Cross Mackillop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6B7D1" id="_x0000_s1027" type="#_x0000_t202" style="position:absolute;margin-left:-9.85pt;margin-top:21.25pt;width:285pt;height:35.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NWIQIAACIEAAAOAAAAZHJzL2Uyb0RvYy54bWysU9tu2zAMfR+wfxD0vtjJclmMOEWXLsOA&#10;7gK0+wBGlmNhsqhJSuzs60vJaZptb8P0IIgieXR4SK1u+lazo3ReoSn5eJRzJo3ASpl9yb8/bt+8&#10;48wHMBVoNLLkJ+n5zfr1q1VnCznBBnUlHSMQ44vOlrwJwRZZ5kUjW/AjtNKQs0bXQiDT7bPKQUfo&#10;rc4meT7POnSVdSik93R7Nzj5OuHXtRTha117GZguOXELaXdp38U9W6+g2DuwjRJnGvAPLFpQhh69&#10;QN1BAHZw6i+oVgmHHuswEthmWNdKyFQDVTPO/6jmoQErUy0kjrcXmfz/gxVfjt8cU1XJqVEGWmrR&#10;o+wDe489m0R1OusLCnqwFBZ6uqYup0q9vUfxwzODmwbMXt46h10joSJ245iZXaUOOD6C7LrPWNEz&#10;cAiYgPratVE6EoMROnXpdOlMpCLo8u18vJzl5BLkm04X88UsPQHFc7Z1PnyU2LJ4KLmjzid0ON77&#10;ENlA8RwSH/OoVbVVWifD7Xcb7dgRaEq2aZ3RfwvThnUlX84ms4RsMOanAWpVoCnWqiUZ87hiOhRR&#10;jQ+mSucASg9nYqLNWZ6oyKBN6Hd96kPSLkq3w+pEejkchpY+GR0adL8462hgS+5/HsBJzvQnQ5ov&#10;x9NpnPBkTGeLCRnu2rO79oARBFXywNlw3IT0KyJtg7fUm1ol2V6YnCnTICY1z58mTvq1naJevvb6&#10;CQAA//8DAFBLAwQUAAYACAAAACEAbaQBnd8AAAAKAQAADwAAAGRycy9kb3ducmV2LnhtbEyPQW7C&#10;MBBF95V6B2uQuqnACRBS0jiordSqWygHmMRDEhGPo9iQcPu6q7Ic/af/3+S7yXTiSoNrLSuIFxEI&#10;4srqlmsFx5/P+QsI55E1dpZJwY0c7IrHhxwzbUfe0/XgaxFK2GWooPG+z6R0VUMG3cL2xCE72cGg&#10;D+dQSz3gGMpNJ5dRtJEGWw4LDfb00VB1PlyMgtP3+Jxsx/LLH9P9evOObVram1JPs+ntFYSnyf/D&#10;8Kcf1KEITqW9sHaiUzCPt2lAFayXCYgAJEm0AlEGMl5FIItc3r9Q/AIAAP//AwBQSwECLQAUAAYA&#10;CAAAACEAtoM4kv4AAADhAQAAEwAAAAAAAAAAAAAAAAAAAAAAW0NvbnRlbnRfVHlwZXNdLnhtbFBL&#10;AQItABQABgAIAAAAIQA4/SH/1gAAAJQBAAALAAAAAAAAAAAAAAAAAC8BAABfcmVscy8ucmVsc1BL&#10;AQItABQABgAIAAAAIQDMXdNWIQIAACIEAAAOAAAAAAAAAAAAAAAAAC4CAABkcnMvZTJvRG9jLnht&#10;bFBLAQItABQABgAIAAAAIQBtpAGd3wAAAAoBAAAPAAAAAAAAAAAAAAAAAHsEAABkcnMvZG93bnJl&#10;di54bWxQSwUGAAAAAAQABADzAAAAhwUAAAAA&#10;" stroked="f">
                <v:textbox>
                  <w:txbxContent>
                    <w:p w:rsidR="000B5DA9" w:rsidRPr="009B4C49" w:rsidRDefault="000B5DA9" w:rsidP="000B5DA9">
                      <w:pPr>
                        <w:rPr>
                          <w:sz w:val="20"/>
                        </w:rPr>
                      </w:pPr>
                      <w:r w:rsidRPr="009B4C49">
                        <w:rPr>
                          <w:sz w:val="20"/>
                        </w:rPr>
                        <w:t>Second class relic</w:t>
                      </w:r>
                      <w:r w:rsidR="00CA0C83">
                        <w:rPr>
                          <w:sz w:val="20"/>
                        </w:rPr>
                        <w:t>s</w:t>
                      </w:r>
                      <w:r w:rsidRPr="009B4C49">
                        <w:rPr>
                          <w:sz w:val="20"/>
                        </w:rPr>
                        <w:t>. Items that belonged to Saint Mary of the Cross Mackillop</w:t>
                      </w:r>
                    </w:p>
                  </w:txbxContent>
                </v:textbox>
                <w10:wrap type="square"/>
              </v:shape>
            </w:pict>
          </mc:Fallback>
        </mc:AlternateContent>
      </w:r>
    </w:p>
    <w:p w:rsidR="000B5DA9" w:rsidRDefault="000B5DA9" w:rsidP="002431D6">
      <w:pPr>
        <w:rPr>
          <w:sz w:val="28"/>
          <w:szCs w:val="28"/>
        </w:rPr>
      </w:pPr>
    </w:p>
    <w:p w:rsidR="000B5DA9" w:rsidRDefault="009B4C49" w:rsidP="002431D6">
      <w:pPr>
        <w:rPr>
          <w:sz w:val="28"/>
          <w:szCs w:val="28"/>
        </w:rPr>
      </w:pPr>
      <w:r w:rsidRPr="000B5DA9">
        <w:rPr>
          <w:noProof/>
          <w:sz w:val="28"/>
          <w:szCs w:val="28"/>
          <w:lang w:eastAsia="en-AU"/>
        </w:rPr>
        <mc:AlternateContent>
          <mc:Choice Requires="wps">
            <w:drawing>
              <wp:anchor distT="45720" distB="45720" distL="114300" distR="114300" simplePos="0" relativeHeight="251672576" behindDoc="0" locked="0" layoutInCell="1" allowOverlap="1">
                <wp:simplePos x="0" y="0"/>
                <wp:positionH relativeFrom="column">
                  <wp:posOffset>4032885</wp:posOffset>
                </wp:positionH>
                <wp:positionV relativeFrom="paragraph">
                  <wp:posOffset>40640</wp:posOffset>
                </wp:positionV>
                <wp:extent cx="2360930" cy="266700"/>
                <wp:effectExtent l="0" t="0" r="889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noFill/>
                          <a:miter lim="800000"/>
                          <a:headEnd/>
                          <a:tailEnd/>
                        </a:ln>
                      </wps:spPr>
                      <wps:txbx>
                        <w:txbxContent>
                          <w:p w:rsidR="000B5DA9" w:rsidRPr="009B4C49" w:rsidRDefault="000B5DA9">
                            <w:pPr>
                              <w:rPr>
                                <w:sz w:val="20"/>
                              </w:rPr>
                            </w:pPr>
                            <w:r w:rsidRPr="009B4C49">
                              <w:rPr>
                                <w:sz w:val="20"/>
                              </w:rPr>
                              <w:t>Third class relic of St Pope John Paul II.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317.55pt;margin-top:3.2pt;width:185.9pt;height:21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fYIgIAACMEAAAOAAAAZHJzL2Uyb0RvYy54bWysU21v2yAQ/j5p/wHxfbHjJmljxam6dJkm&#10;dS9Sux+AMY7RgGNAYme/fgdOs6j9Vo0PiOOOh7vnnlvdDlqRg3BegqnodJJTIgyHRppdRX8+bT/c&#10;UOIDMw1TYERFj8LT2/X7d6velqKADlQjHEEQ48veVrQLwZZZ5nknNPMTsMKgswWnWUDT7bLGsR7R&#10;tcqKPF9kPbjGOuDCe7y9H510nfDbVvDwvW29CERVFHMLaXdpr+OerVes3DlmO8lPabA3ZKGZNPjp&#10;GeqeBUb2Tr6C0pI78NCGCQedQdtKLlINWM00f1HNY8esSLUgOd6eafL/D5Z/O/xwRDbYuyklhmns&#10;0ZMYAvkIAykiPb31JUY9WowLA15jaCrV2wfgvzwxsOmY2Yk756DvBGswvWl8mV08HXF8BKn7r9Dg&#10;N2wfIAENrdORO2SDIDq26XhuTUyF42VxtciXV+ji6CsWi+s89S5j5fNr63z4LECTeKiow9YndHZ4&#10;8CFmw8rnkPiZByWbrVQqGW5Xb5QjB4Yy2aaVCngRpgzpK7qcF/OEbCC+TwrSMqCMldQVvcnjGoUV&#10;2fhkmhQSmFTjGTNR5kRPZGTkJgz1kBpxZr2G5oh8ORhVi1OGhw7cH0p6VGxF/e89c4IS9cUg58vp&#10;bBYlnozZ/LpAw1166ksPMxyhKhooGY+bkMYi0mHgDnvTykRbbOKYySllVGJi8zQ1UeqXdor6N9vr&#10;vwAAAP//AwBQSwMEFAAGAAgAAAAhAJasE+DdAAAACQEAAA8AAABkcnMvZG93bnJldi54bWxMj81O&#10;wzAQhO9IvIO1SNyokxJKCXEqhBSBlFMLD+DEmx8lXkexm4a3Z3uC265mNPNNdljtKBacfe9IQbyJ&#10;QCDVzvTUKvj+Kh72IHzQZPToCBX8oIdDfnuT6dS4Cx1xOYVWcAj5VCvoQphSKX3dodV+4yYk1ho3&#10;Wx34nVtpZn3hcDvKbRTtpNU9cUOnJ3zvsB5OZ6vgs6yLZlvaZglDbIfyWH0UzbNS93fr2yuIgGv4&#10;M8MVn9EhZ6bKncl4MSrYPT7FbOUjAXHVue0FRKUg2Scg80z+X5D/AgAA//8DAFBLAQItABQABgAI&#10;AAAAIQC2gziS/gAAAOEBAAATAAAAAAAAAAAAAAAAAAAAAABbQ29udGVudF9UeXBlc10ueG1sUEsB&#10;Ai0AFAAGAAgAAAAhADj9If/WAAAAlAEAAAsAAAAAAAAAAAAAAAAALwEAAF9yZWxzLy5yZWxzUEsB&#10;Ai0AFAAGAAgAAAAhADegd9giAgAAIwQAAA4AAAAAAAAAAAAAAAAALgIAAGRycy9lMm9Eb2MueG1s&#10;UEsBAi0AFAAGAAgAAAAhAJasE+DdAAAACQEAAA8AAAAAAAAAAAAAAAAAfAQAAGRycy9kb3ducmV2&#10;LnhtbFBLBQYAAAAABAAEAPMAAACGBQAAAAA=&#10;" stroked="f">
                <v:textbox>
                  <w:txbxContent>
                    <w:p w:rsidR="000B5DA9" w:rsidRPr="009B4C49" w:rsidRDefault="000B5DA9">
                      <w:pPr>
                        <w:rPr>
                          <w:sz w:val="20"/>
                        </w:rPr>
                      </w:pPr>
                      <w:r w:rsidRPr="009B4C49">
                        <w:rPr>
                          <w:sz w:val="20"/>
                        </w:rPr>
                        <w:t>Third class relic of St Pope John Paul II.</w:t>
                      </w:r>
                    </w:p>
                  </w:txbxContent>
                </v:textbox>
                <w10:wrap type="square"/>
              </v:shape>
            </w:pict>
          </mc:Fallback>
        </mc:AlternateContent>
      </w:r>
    </w:p>
    <w:p w:rsidR="00020712" w:rsidRPr="00062702" w:rsidRDefault="009862B6" w:rsidP="009B4C49">
      <w:pPr>
        <w:jc w:val="both"/>
        <w:rPr>
          <w:sz w:val="28"/>
          <w:szCs w:val="28"/>
        </w:rPr>
      </w:pPr>
      <w:r>
        <w:rPr>
          <w:sz w:val="28"/>
          <w:szCs w:val="28"/>
        </w:rPr>
        <w:t>A r</w:t>
      </w:r>
      <w:r w:rsidR="00020712" w:rsidRPr="00062702">
        <w:rPr>
          <w:sz w:val="28"/>
          <w:szCs w:val="28"/>
        </w:rPr>
        <w:t>elic is preserved and honoured by believers as an expression of faith in God and belief that we have eternal life because of Jesus’ death on the cross.</w:t>
      </w:r>
    </w:p>
    <w:p w:rsidR="000B5DA9" w:rsidRDefault="000B5DA9" w:rsidP="002431D6">
      <w:pPr>
        <w:rPr>
          <w:b/>
          <w:sz w:val="28"/>
          <w:szCs w:val="28"/>
        </w:rPr>
      </w:pPr>
    </w:p>
    <w:p w:rsidR="002431D6" w:rsidRPr="00062702" w:rsidRDefault="002431D6" w:rsidP="002431D6">
      <w:pPr>
        <w:rPr>
          <w:b/>
          <w:sz w:val="28"/>
          <w:szCs w:val="28"/>
        </w:rPr>
      </w:pPr>
      <w:r w:rsidRPr="00062702">
        <w:rPr>
          <w:b/>
          <w:sz w:val="28"/>
          <w:szCs w:val="28"/>
        </w:rPr>
        <w:lastRenderedPageBreak/>
        <w:t xml:space="preserve">Why </w:t>
      </w:r>
      <w:r w:rsidR="005E0A08" w:rsidRPr="00062702">
        <w:rPr>
          <w:b/>
          <w:sz w:val="28"/>
          <w:szCs w:val="28"/>
        </w:rPr>
        <w:t xml:space="preserve">are Sacred Relics important for </w:t>
      </w:r>
      <w:r w:rsidRPr="00062702">
        <w:rPr>
          <w:b/>
          <w:sz w:val="28"/>
          <w:szCs w:val="28"/>
        </w:rPr>
        <w:t>Catholics?</w:t>
      </w:r>
    </w:p>
    <w:p w:rsidR="00866AE7" w:rsidRPr="00062702" w:rsidRDefault="00866AE7" w:rsidP="009B4C49">
      <w:pPr>
        <w:jc w:val="both"/>
        <w:rPr>
          <w:sz w:val="28"/>
          <w:szCs w:val="28"/>
        </w:rPr>
      </w:pPr>
      <w:r w:rsidRPr="00062702">
        <w:rPr>
          <w:sz w:val="28"/>
          <w:szCs w:val="28"/>
        </w:rPr>
        <w:t xml:space="preserve">When we venerate the relics, we are not worshipping the saint to whom the relics belong. Rather, we venerate them because the saint was so holy and close to God. By venerating the saints’ relics we worship God and give him thanks and praise for the life and the holy examples </w:t>
      </w:r>
      <w:r w:rsidR="00E815AE" w:rsidRPr="00062702">
        <w:rPr>
          <w:sz w:val="28"/>
          <w:szCs w:val="28"/>
        </w:rPr>
        <w:t xml:space="preserve">shown to us by the </w:t>
      </w:r>
      <w:r w:rsidRPr="00062702">
        <w:rPr>
          <w:sz w:val="28"/>
          <w:szCs w:val="28"/>
        </w:rPr>
        <w:t xml:space="preserve">saint, as well </w:t>
      </w:r>
      <w:r w:rsidR="009862B6">
        <w:rPr>
          <w:sz w:val="28"/>
          <w:szCs w:val="28"/>
        </w:rPr>
        <w:t xml:space="preserve">as </w:t>
      </w:r>
      <w:r w:rsidR="00E815AE" w:rsidRPr="00062702">
        <w:rPr>
          <w:sz w:val="28"/>
          <w:szCs w:val="28"/>
        </w:rPr>
        <w:t>giving thanks for</w:t>
      </w:r>
      <w:r w:rsidRPr="00062702">
        <w:rPr>
          <w:sz w:val="28"/>
          <w:szCs w:val="28"/>
        </w:rPr>
        <w:t xml:space="preserve"> the miracles performed by God through the saint’</w:t>
      </w:r>
      <w:r w:rsidR="00020712" w:rsidRPr="00062702">
        <w:rPr>
          <w:sz w:val="28"/>
          <w:szCs w:val="28"/>
        </w:rPr>
        <w:t>s</w:t>
      </w:r>
      <w:r w:rsidRPr="00062702">
        <w:rPr>
          <w:sz w:val="28"/>
          <w:szCs w:val="28"/>
        </w:rPr>
        <w:t xml:space="preserve"> intercession.</w:t>
      </w:r>
    </w:p>
    <w:p w:rsidR="002431D6" w:rsidRPr="00062702" w:rsidRDefault="002431D6" w:rsidP="009B4C49">
      <w:pPr>
        <w:jc w:val="both"/>
        <w:rPr>
          <w:sz w:val="28"/>
          <w:szCs w:val="28"/>
        </w:rPr>
      </w:pPr>
      <w:r w:rsidRPr="00062702">
        <w:rPr>
          <w:sz w:val="28"/>
          <w:szCs w:val="28"/>
        </w:rPr>
        <w:t xml:space="preserve"> St Jerome tells us: </w:t>
      </w:r>
    </w:p>
    <w:p w:rsidR="002431D6" w:rsidRPr="00062702" w:rsidRDefault="002431D6" w:rsidP="009B4C49">
      <w:pPr>
        <w:jc w:val="both"/>
        <w:rPr>
          <w:sz w:val="28"/>
          <w:szCs w:val="28"/>
        </w:rPr>
      </w:pPr>
      <w:r w:rsidRPr="00062702">
        <w:rPr>
          <w:sz w:val="28"/>
          <w:szCs w:val="28"/>
        </w:rPr>
        <w:t xml:space="preserve">“We do not worship relics, we do not adore them, </w:t>
      </w:r>
      <w:proofErr w:type="gramStart"/>
      <w:r w:rsidRPr="00062702">
        <w:rPr>
          <w:sz w:val="28"/>
          <w:szCs w:val="28"/>
        </w:rPr>
        <w:t>for</w:t>
      </w:r>
      <w:proofErr w:type="gramEnd"/>
      <w:r w:rsidRPr="00062702">
        <w:rPr>
          <w:sz w:val="28"/>
          <w:szCs w:val="28"/>
        </w:rPr>
        <w:t xml:space="preserve"> fear that we should bow down to the creature rather than to the creator. But we venerate the relics of the martyrs in order the better to adore him (God) whose martyrs they are.” (Ad </w:t>
      </w:r>
      <w:proofErr w:type="spellStart"/>
      <w:r w:rsidRPr="00062702">
        <w:rPr>
          <w:sz w:val="28"/>
          <w:szCs w:val="28"/>
        </w:rPr>
        <w:t>Riparium</w:t>
      </w:r>
      <w:proofErr w:type="spellEnd"/>
      <w:r w:rsidRPr="00062702">
        <w:rPr>
          <w:sz w:val="28"/>
          <w:szCs w:val="28"/>
        </w:rPr>
        <w:t xml:space="preserve">, </w:t>
      </w:r>
      <w:proofErr w:type="spellStart"/>
      <w:r w:rsidRPr="00062702">
        <w:rPr>
          <w:sz w:val="28"/>
          <w:szCs w:val="28"/>
        </w:rPr>
        <w:t>i</w:t>
      </w:r>
      <w:proofErr w:type="spellEnd"/>
      <w:r w:rsidRPr="00062702">
        <w:rPr>
          <w:sz w:val="28"/>
          <w:szCs w:val="28"/>
        </w:rPr>
        <w:t xml:space="preserve">, P.L., XXII, 907). In other words, we venerate relics only for the sake of worshiping God.  </w:t>
      </w:r>
    </w:p>
    <w:p w:rsidR="009862B6" w:rsidRDefault="0010119B" w:rsidP="002431D6">
      <w:pPr>
        <w:rPr>
          <w:b/>
          <w:sz w:val="28"/>
          <w:szCs w:val="28"/>
        </w:rPr>
      </w:pPr>
      <w:r w:rsidRPr="00062702">
        <w:rPr>
          <w:noProof/>
          <w:sz w:val="28"/>
          <w:szCs w:val="28"/>
          <w:lang w:eastAsia="en-AU"/>
        </w:rPr>
        <w:drawing>
          <wp:anchor distT="0" distB="0" distL="114300" distR="114300" simplePos="0" relativeHeight="251659264" behindDoc="0" locked="0" layoutInCell="1" allowOverlap="1">
            <wp:simplePos x="0" y="0"/>
            <wp:positionH relativeFrom="column">
              <wp:posOffset>-91440</wp:posOffset>
            </wp:positionH>
            <wp:positionV relativeFrom="paragraph">
              <wp:posOffset>-1905</wp:posOffset>
            </wp:positionV>
            <wp:extent cx="3199765" cy="1799590"/>
            <wp:effectExtent l="0" t="0" r="635" b="0"/>
            <wp:wrapThrough wrapText="bothSides">
              <wp:wrapPolygon edited="0">
                <wp:start x="0" y="0"/>
                <wp:lineTo x="0" y="21265"/>
                <wp:lineTo x="21476" y="21265"/>
                <wp:lineTo x="2147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iques_sainte_there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9765" cy="1799590"/>
                    </a:xfrm>
                    <a:prstGeom prst="rect">
                      <a:avLst/>
                    </a:prstGeom>
                  </pic:spPr>
                </pic:pic>
              </a:graphicData>
            </a:graphic>
            <wp14:sizeRelH relativeFrom="page">
              <wp14:pctWidth>0</wp14:pctWidth>
            </wp14:sizeRelH>
            <wp14:sizeRelV relativeFrom="page">
              <wp14:pctHeight>0</wp14:pctHeight>
            </wp14:sizeRelV>
          </wp:anchor>
        </w:drawing>
      </w:r>
    </w:p>
    <w:p w:rsidR="008307B9" w:rsidRPr="00062702" w:rsidRDefault="008307B9" w:rsidP="002431D6">
      <w:pPr>
        <w:rPr>
          <w:b/>
          <w:sz w:val="28"/>
          <w:szCs w:val="28"/>
        </w:rPr>
      </w:pPr>
      <w:r w:rsidRPr="00062702">
        <w:rPr>
          <w:b/>
          <w:sz w:val="28"/>
          <w:szCs w:val="28"/>
        </w:rPr>
        <w:t>Our belief in the Communion of Saints</w:t>
      </w:r>
    </w:p>
    <w:p w:rsidR="008307B9" w:rsidRPr="00062702" w:rsidRDefault="009862B6" w:rsidP="009B4C49">
      <w:pPr>
        <w:jc w:val="both"/>
        <w:rPr>
          <w:sz w:val="28"/>
          <w:szCs w:val="28"/>
        </w:rPr>
      </w:pPr>
      <w:r w:rsidRPr="009B4C49">
        <w:rPr>
          <w:b/>
          <w:noProof/>
          <w:sz w:val="28"/>
          <w:szCs w:val="28"/>
          <w:lang w:eastAsia="en-AU"/>
        </w:rPr>
        <mc:AlternateContent>
          <mc:Choice Requires="wps">
            <w:drawing>
              <wp:anchor distT="45720" distB="45720" distL="114300" distR="114300" simplePos="0" relativeHeight="251674624" behindDoc="0" locked="0" layoutInCell="1" allowOverlap="1">
                <wp:simplePos x="0" y="0"/>
                <wp:positionH relativeFrom="column">
                  <wp:posOffset>-91440</wp:posOffset>
                </wp:positionH>
                <wp:positionV relativeFrom="paragraph">
                  <wp:posOffset>1338580</wp:posOffset>
                </wp:positionV>
                <wp:extent cx="3124200" cy="2762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76225"/>
                        </a:xfrm>
                        <a:prstGeom prst="rect">
                          <a:avLst/>
                        </a:prstGeom>
                        <a:solidFill>
                          <a:srgbClr val="FFFFFF"/>
                        </a:solidFill>
                        <a:ln w="9525">
                          <a:noFill/>
                          <a:miter lim="800000"/>
                          <a:headEnd/>
                          <a:tailEnd/>
                        </a:ln>
                      </wps:spPr>
                      <wps:txbx>
                        <w:txbxContent>
                          <w:p w:rsidR="009B4C49" w:rsidRDefault="009B4C49">
                            <w:r w:rsidRPr="009B4C49">
                              <w:t>Parishioners venerate the Relics of St Therese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7.2pt;margin-top:105.4pt;width:246pt;height:21.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QvIQIAACMEAAAOAAAAZHJzL2Uyb0RvYy54bWysU9tu2zAMfR+wfxD0vjhxk16MOEWXLsOA&#10;7gK0+wBalmNhsqhJSuzs60vJaZptb8P0IJAieUgeUsvbodNsL51XaEo+m0w5k0Zgrcy25N+fNu+u&#10;OfMBTA0ajSz5QXp+u3r7ZtnbQubYoq6lYwRifNHbkrch2CLLvGhlB36CVhoyNug6CKS6bVY76Am9&#10;01k+nV5mPbraOhTSe3q9H418lfCbRorwtWm8DEyXnGoL6XbpruKdrZZQbB3YVoljGfAPVXSgDCU9&#10;Qd1DALZz6i+oTgmHHpswEdhl2DRKyNQDdTOb/tHNYwtWpl6IHG9PNPn/Byu+7L85pmqaXc6ZgY5m&#10;9CSHwN7jwPJIT299QV6PlvzCQM/kmlr19gHFD88MrlswW3nnHPathJrKm8XI7Cx0xPERpOo/Y01p&#10;YBcwAQ2N6yJ3xAYjdBrT4TSaWIqgx4tZPqd5cybIll9d5vkipYDiJdo6Hz5K7FgUSu5o9Akd9g8+&#10;xGqgeHGJyTxqVW+U1klx22qtHdsDrckmnSP6b27asL7kNwvKHaMMxvi0QZ0KtMZadSW/nsYTw6GI&#10;bHwwdZIDKD3KVIk2R3oiIyM3YaiGNIiLGBupq7A+EF8Ox62lX0ZCi+4XZz1tbMn9zx04yZn+ZIjz&#10;m9l8Hlc8KfPFVU6KO7dU5xYwgqBKHjgbxXVI32Js7I5m06hE22slx5JpExObx18TV/1cT16vf3v1&#10;DAAA//8DAFBLAwQUAAYACAAAACEAFtflWN8AAAALAQAADwAAAGRycy9kb3ducmV2LnhtbEyPwU6D&#10;QBCG7ya+w2ZMvJh2oW5BKUujJhqvrX2AAbZAys4Sdlvo2zue7HFmvvzz/fl2tr24mNF3jjTEywiE&#10;ocrVHTUaDj+fixcQPiDV2DsyGq7Gw7a4v8sxq91EO3PZh0ZwCPkMNbQhDJmUvmqNRb90gyG+Hd1o&#10;MfA4NrIeceJw28tVFCXSYkf8ocXBfLSmOu3PVsPxe3pav07lVzikO5W8Y5eW7qr148P8tgERzBz+&#10;YfjTZ3Uo2Kl0Z6q96DUsYqUY1bCKI+7AhErTBETJm7V6Blnk8rZD8QsAAP//AwBQSwECLQAUAAYA&#10;CAAAACEAtoM4kv4AAADhAQAAEwAAAAAAAAAAAAAAAAAAAAAAW0NvbnRlbnRfVHlwZXNdLnhtbFBL&#10;AQItABQABgAIAAAAIQA4/SH/1gAAAJQBAAALAAAAAAAAAAAAAAAAAC8BAABfcmVscy8ucmVsc1BL&#10;AQItABQABgAIAAAAIQBk17QvIQIAACMEAAAOAAAAAAAAAAAAAAAAAC4CAABkcnMvZTJvRG9jLnht&#10;bFBLAQItABQABgAIAAAAIQAW1+VY3wAAAAsBAAAPAAAAAAAAAAAAAAAAAHsEAABkcnMvZG93bnJl&#10;di54bWxQSwUGAAAAAAQABADzAAAAhwUAAAAA&#10;" stroked="f">
                <v:textbox>
                  <w:txbxContent>
                    <w:p w:rsidR="009B4C49" w:rsidRDefault="009B4C49">
                      <w:r w:rsidRPr="009B4C49">
                        <w:t>Parishioners venerate the Relics of St Therese</w:t>
                      </w:r>
                    </w:p>
                  </w:txbxContent>
                </v:textbox>
                <w10:wrap type="square"/>
              </v:shape>
            </w:pict>
          </mc:Fallback>
        </mc:AlternateContent>
      </w:r>
      <w:r w:rsidR="005E0A08" w:rsidRPr="00062702">
        <w:rPr>
          <w:sz w:val="28"/>
          <w:szCs w:val="28"/>
        </w:rPr>
        <w:t xml:space="preserve">We </w:t>
      </w:r>
      <w:r w:rsidR="008307B9" w:rsidRPr="00062702">
        <w:rPr>
          <w:sz w:val="28"/>
          <w:szCs w:val="28"/>
        </w:rPr>
        <w:t xml:space="preserve">believe that the saints in heaven have special intercessory power because of their very close and intimate relationship with Jesus. We also believe </w:t>
      </w:r>
      <w:r w:rsidR="002D2F3E" w:rsidRPr="00062702">
        <w:rPr>
          <w:sz w:val="28"/>
          <w:szCs w:val="28"/>
        </w:rPr>
        <w:t>that we here on E</w:t>
      </w:r>
      <w:r w:rsidR="008307B9" w:rsidRPr="00062702">
        <w:rPr>
          <w:sz w:val="28"/>
          <w:szCs w:val="28"/>
        </w:rPr>
        <w:t xml:space="preserve">arth have a special connection to the </w:t>
      </w:r>
      <w:r w:rsidR="00E76DDF">
        <w:rPr>
          <w:sz w:val="28"/>
          <w:szCs w:val="28"/>
        </w:rPr>
        <w:t>saints. This special connection is a sharing</w:t>
      </w:r>
      <w:r w:rsidR="008307B9" w:rsidRPr="00062702">
        <w:rPr>
          <w:sz w:val="28"/>
          <w:szCs w:val="28"/>
        </w:rPr>
        <w:t xml:space="preserve"> in</w:t>
      </w:r>
      <w:r w:rsidR="00E76DDF">
        <w:rPr>
          <w:sz w:val="28"/>
          <w:szCs w:val="28"/>
        </w:rPr>
        <w:t xml:space="preserve"> what we call </w:t>
      </w:r>
      <w:r w:rsidR="008307B9" w:rsidRPr="00062702">
        <w:rPr>
          <w:sz w:val="28"/>
          <w:szCs w:val="28"/>
        </w:rPr>
        <w:t xml:space="preserve">the </w:t>
      </w:r>
      <w:r w:rsidR="00E76DDF">
        <w:rPr>
          <w:i/>
          <w:sz w:val="28"/>
          <w:szCs w:val="28"/>
        </w:rPr>
        <w:t>“Communion of the S</w:t>
      </w:r>
      <w:r w:rsidR="008307B9" w:rsidRPr="00062702">
        <w:rPr>
          <w:i/>
          <w:sz w:val="28"/>
          <w:szCs w:val="28"/>
        </w:rPr>
        <w:t>aints</w:t>
      </w:r>
      <w:r w:rsidR="00E76DDF">
        <w:rPr>
          <w:i/>
          <w:sz w:val="28"/>
          <w:szCs w:val="28"/>
        </w:rPr>
        <w:t>.</w:t>
      </w:r>
      <w:r w:rsidR="008307B9" w:rsidRPr="00062702">
        <w:rPr>
          <w:sz w:val="28"/>
          <w:szCs w:val="28"/>
        </w:rPr>
        <w:t xml:space="preserve">” </w:t>
      </w:r>
      <w:r w:rsidR="00E76DDF">
        <w:rPr>
          <w:sz w:val="28"/>
          <w:szCs w:val="28"/>
        </w:rPr>
        <w:t xml:space="preserve">It is a communion </w:t>
      </w:r>
      <w:r w:rsidR="008307B9" w:rsidRPr="00062702">
        <w:rPr>
          <w:sz w:val="28"/>
          <w:szCs w:val="28"/>
        </w:rPr>
        <w:t xml:space="preserve">because we are </w:t>
      </w:r>
      <w:r>
        <w:rPr>
          <w:sz w:val="28"/>
          <w:szCs w:val="28"/>
        </w:rPr>
        <w:t xml:space="preserve">all </w:t>
      </w:r>
      <w:r w:rsidR="008307B9" w:rsidRPr="00062702">
        <w:rPr>
          <w:sz w:val="28"/>
          <w:szCs w:val="28"/>
        </w:rPr>
        <w:t xml:space="preserve">members of the Church </w:t>
      </w:r>
      <w:r w:rsidR="002D2F3E" w:rsidRPr="00062702">
        <w:rPr>
          <w:sz w:val="28"/>
          <w:szCs w:val="28"/>
        </w:rPr>
        <w:t xml:space="preserve">here </w:t>
      </w:r>
      <w:r w:rsidR="008307B9" w:rsidRPr="00062702">
        <w:rPr>
          <w:sz w:val="28"/>
          <w:szCs w:val="28"/>
        </w:rPr>
        <w:t xml:space="preserve">on </w:t>
      </w:r>
      <w:r w:rsidR="005E0A08" w:rsidRPr="00062702">
        <w:rPr>
          <w:sz w:val="28"/>
          <w:szCs w:val="28"/>
        </w:rPr>
        <w:t>Earth</w:t>
      </w:r>
      <w:r w:rsidR="008307B9" w:rsidRPr="00062702">
        <w:rPr>
          <w:sz w:val="28"/>
          <w:szCs w:val="28"/>
        </w:rPr>
        <w:t xml:space="preserve"> and they are members of the Church </w:t>
      </w:r>
      <w:r>
        <w:rPr>
          <w:sz w:val="28"/>
          <w:szCs w:val="28"/>
        </w:rPr>
        <w:t xml:space="preserve">in heaven </w:t>
      </w:r>
      <w:r w:rsidR="002D2F3E" w:rsidRPr="00062702">
        <w:rPr>
          <w:sz w:val="28"/>
          <w:szCs w:val="28"/>
        </w:rPr>
        <w:t xml:space="preserve">as they </w:t>
      </w:r>
      <w:r w:rsidR="008307B9" w:rsidRPr="00062702">
        <w:rPr>
          <w:sz w:val="28"/>
          <w:szCs w:val="28"/>
        </w:rPr>
        <w:t>share in eternal life with God</w:t>
      </w:r>
      <w:r>
        <w:rPr>
          <w:sz w:val="28"/>
          <w:szCs w:val="28"/>
        </w:rPr>
        <w:t>.</w:t>
      </w:r>
    </w:p>
    <w:p w:rsidR="009862B6" w:rsidRDefault="009862B6" w:rsidP="00866AE7">
      <w:pPr>
        <w:rPr>
          <w:b/>
          <w:sz w:val="28"/>
          <w:szCs w:val="28"/>
        </w:rPr>
      </w:pPr>
    </w:p>
    <w:p w:rsidR="00866AE7" w:rsidRPr="00062702" w:rsidRDefault="00866AE7" w:rsidP="00866AE7">
      <w:pPr>
        <w:rPr>
          <w:b/>
          <w:sz w:val="28"/>
          <w:szCs w:val="28"/>
        </w:rPr>
      </w:pPr>
      <w:r w:rsidRPr="00062702">
        <w:rPr>
          <w:b/>
          <w:sz w:val="28"/>
          <w:szCs w:val="28"/>
        </w:rPr>
        <w:t xml:space="preserve">When we collect relics from the body of a saint, what part of the body do we use? </w:t>
      </w:r>
    </w:p>
    <w:p w:rsidR="00E815AE" w:rsidRDefault="0010119B" w:rsidP="009B4C49">
      <w:pPr>
        <w:jc w:val="both"/>
        <w:rPr>
          <w:sz w:val="28"/>
          <w:szCs w:val="28"/>
        </w:rPr>
      </w:pPr>
      <w:r>
        <w:rPr>
          <w:noProof/>
          <w:lang w:eastAsia="en-AU"/>
        </w:rPr>
        <w:drawing>
          <wp:anchor distT="0" distB="0" distL="114300" distR="114300" simplePos="0" relativeHeight="251682816" behindDoc="0" locked="0" layoutInCell="1" allowOverlap="1">
            <wp:simplePos x="0" y="0"/>
            <wp:positionH relativeFrom="column">
              <wp:posOffset>3108325</wp:posOffset>
            </wp:positionH>
            <wp:positionV relativeFrom="paragraph">
              <wp:posOffset>828040</wp:posOffset>
            </wp:positionV>
            <wp:extent cx="3047759" cy="2133600"/>
            <wp:effectExtent l="0" t="0" r="635" b="0"/>
            <wp:wrapThrough wrapText="bothSides">
              <wp:wrapPolygon edited="0">
                <wp:start x="0" y="0"/>
                <wp:lineTo x="0" y="21407"/>
                <wp:lineTo x="21469" y="21407"/>
                <wp:lineTo x="21469" y="0"/>
                <wp:lineTo x="0" y="0"/>
              </wp:wrapPolygon>
            </wp:wrapThrough>
            <wp:docPr id="14" name="Picture 14" descr="Image result for mary mackillop's t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ry mackillop's tom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7759"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AE7" w:rsidRPr="00062702">
        <w:rPr>
          <w:sz w:val="28"/>
          <w:szCs w:val="28"/>
        </w:rPr>
        <w:t xml:space="preserve">Any part of the saint’s body is sacred and can be placed in a </w:t>
      </w:r>
      <w:r w:rsidR="00866AE7" w:rsidRPr="00062702">
        <w:rPr>
          <w:b/>
          <w:sz w:val="28"/>
          <w:szCs w:val="28"/>
        </w:rPr>
        <w:t>reliquary</w:t>
      </w:r>
      <w:r w:rsidR="00E815AE" w:rsidRPr="00062702">
        <w:rPr>
          <w:b/>
          <w:sz w:val="28"/>
          <w:szCs w:val="28"/>
        </w:rPr>
        <w:t>,</w:t>
      </w:r>
      <w:r w:rsidR="00E815AE" w:rsidRPr="00062702">
        <w:rPr>
          <w:sz w:val="28"/>
          <w:szCs w:val="28"/>
        </w:rPr>
        <w:t xml:space="preserve"> a special container for holding the relics</w:t>
      </w:r>
      <w:r w:rsidR="00866AE7" w:rsidRPr="00062702">
        <w:rPr>
          <w:sz w:val="28"/>
          <w:szCs w:val="28"/>
        </w:rPr>
        <w:t>.</w:t>
      </w:r>
      <w:r w:rsidR="00E815AE" w:rsidRPr="00062702">
        <w:rPr>
          <w:sz w:val="28"/>
          <w:szCs w:val="28"/>
        </w:rPr>
        <w:t xml:space="preserve"> Bones,</w:t>
      </w:r>
      <w:r w:rsidR="00866AE7" w:rsidRPr="00062702">
        <w:rPr>
          <w:sz w:val="28"/>
          <w:szCs w:val="28"/>
        </w:rPr>
        <w:t xml:space="preserve"> flesh, hair, and sometimes blood, are also used. </w:t>
      </w:r>
      <w:r w:rsidR="00FB50FB" w:rsidRPr="00062702">
        <w:rPr>
          <w:sz w:val="28"/>
          <w:szCs w:val="28"/>
        </w:rPr>
        <w:t xml:space="preserve"> The relics may be given to several parishes or religious orders who had a significant connection to the saint. In some cases, the </w:t>
      </w:r>
      <w:r w:rsidR="005D48B7" w:rsidRPr="00062702">
        <w:rPr>
          <w:sz w:val="28"/>
          <w:szCs w:val="28"/>
        </w:rPr>
        <w:t>entire tomb</w:t>
      </w:r>
      <w:r w:rsidR="00FB50FB" w:rsidRPr="00062702">
        <w:rPr>
          <w:sz w:val="28"/>
          <w:szCs w:val="28"/>
        </w:rPr>
        <w:t xml:space="preserve"> where the saint is buried is </w:t>
      </w:r>
      <w:r w:rsidR="008307B9" w:rsidRPr="00062702">
        <w:rPr>
          <w:sz w:val="28"/>
          <w:szCs w:val="28"/>
        </w:rPr>
        <w:t>preserved.</w:t>
      </w:r>
    </w:p>
    <w:p w:rsidR="009862B6" w:rsidRDefault="009862B6" w:rsidP="009B4C49">
      <w:pPr>
        <w:jc w:val="both"/>
        <w:rPr>
          <w:b/>
          <w:sz w:val="28"/>
          <w:szCs w:val="28"/>
        </w:rPr>
      </w:pPr>
    </w:p>
    <w:p w:rsidR="009862B6" w:rsidRDefault="009862B6" w:rsidP="009B4C49">
      <w:pPr>
        <w:jc w:val="both"/>
        <w:rPr>
          <w:b/>
          <w:sz w:val="28"/>
          <w:szCs w:val="28"/>
        </w:rPr>
      </w:pPr>
    </w:p>
    <w:p w:rsidR="009862B6" w:rsidRDefault="0010119B" w:rsidP="009B4C49">
      <w:pPr>
        <w:jc w:val="both"/>
        <w:rPr>
          <w:b/>
          <w:sz w:val="28"/>
          <w:szCs w:val="28"/>
        </w:rPr>
      </w:pPr>
      <w:r w:rsidRPr="009862B6">
        <w:rPr>
          <w:noProof/>
          <w:sz w:val="28"/>
          <w:szCs w:val="28"/>
          <w:lang w:eastAsia="en-AU"/>
        </w:rPr>
        <mc:AlternateContent>
          <mc:Choice Requires="wps">
            <w:drawing>
              <wp:anchor distT="45720" distB="45720" distL="114300" distR="114300" simplePos="0" relativeHeight="251684864" behindDoc="0" locked="0" layoutInCell="1" allowOverlap="1">
                <wp:simplePos x="0" y="0"/>
                <wp:positionH relativeFrom="column">
                  <wp:posOffset>756285</wp:posOffset>
                </wp:positionH>
                <wp:positionV relativeFrom="paragraph">
                  <wp:posOffset>318135</wp:posOffset>
                </wp:positionV>
                <wp:extent cx="2190750" cy="1404620"/>
                <wp:effectExtent l="0" t="0" r="0" b="76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4620"/>
                        </a:xfrm>
                        <a:prstGeom prst="rect">
                          <a:avLst/>
                        </a:prstGeom>
                        <a:solidFill>
                          <a:srgbClr val="FFFFFF"/>
                        </a:solidFill>
                        <a:ln w="9525">
                          <a:noFill/>
                          <a:miter lim="800000"/>
                          <a:headEnd/>
                          <a:tailEnd/>
                        </a:ln>
                      </wps:spPr>
                      <wps:txbx>
                        <w:txbxContent>
                          <w:p w:rsidR="009862B6" w:rsidRDefault="009862B6" w:rsidP="003E662C">
                            <w:pPr>
                              <w:spacing w:after="0"/>
                            </w:pPr>
                            <w:r>
                              <w:t xml:space="preserve">The faithful venerate </w:t>
                            </w:r>
                            <w:r w:rsidR="006660F6">
                              <w:t xml:space="preserve">the tomb of </w:t>
                            </w:r>
                            <w:r>
                              <w:t>St Mary of the Cross Mackillop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9.55pt;margin-top:25.05pt;width:172.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OIgIAACQEAAAOAAAAZHJzL2Uyb0RvYy54bWysU9uO2yAQfa/Uf0C8N74o2d1YcVbbbFNV&#10;2l6k3X4AxjhGBYYCiZ1+fQecpNH2rSoPCJjhMHPOYXU/akUOwnkJpqbFLKdEGA6tNLuafn/Zvruj&#10;xAdmWqbAiJoehaf367dvVoOtRAk9qFY4giDGV4OtaR+CrbLM815o5mdghcFgB06zgFu3y1rHBkTX&#10;Kivz/CYbwLXWARfe4+njFKTrhN91goevXedFIKqmWFtIs0tzE+dsvWLVzjHbS34qg/1DFZpJg49e&#10;oB5ZYGTv5F9QWnIHHrow46Az6DrJReoBuynyV90898yK1AuS4+2FJv//YPmXwzdHZIvaLSgxTKNG&#10;L2IM5D2MpIz0DNZXmPVsMS+MeIypqVVvn4D/8MTApmdmJx6cg6EXrMXyingzu7o64fgI0gyfocVn&#10;2D5AAho7pyN3yAZBdJTpeJEmlsLxsCyW+e0CQxxjxTyf35RJvIxV5+vW+fBRgCZxUVOH2id4dnjy&#10;IZbDqnNKfM2Dku1WKpU2btdslCMHhj7ZppE6eJWmDBlqulyUi4RsIN5PFtIyoI+V1DW9y+OYnBXp&#10;+GDalBKYVNMaK1HmxE+kZCInjM2YlJifaW+gPSJhDibb4jfDRQ/uFyUDWram/ueeOUGJ+mSQ9GUx&#10;n0ePp818cYsMEXcdaa4jzHCEqmmgZFpuQvoXiQ77gOJsZaItqjhVcioZrZjYPH2b6PXrfcr687nX&#10;vwEAAP//AwBQSwMEFAAGAAgAAAAhAOil0FvfAAAACgEAAA8AAABkcnMvZG93bnJldi54bWxMj81O&#10;wzAQhO9IvIO1SNyok9IWCHGqiooLByQKUnt0400c4T/ZbhrenuVET7ujGc1+W68na9iIMQ3eCShn&#10;BTB0rVeD6wV8fb7ePQJLWToljXco4AcTrJvrq1pWyp/dB4673DMqcamSAnTOoeI8tRqtTDMf0JHX&#10;+WhlJhl7rqI8U7k1fF4UK27l4OiClgFfNLbfu5MVsLd6UNv4fuiUGbdv3WYZphiEuL2ZNs/AMk75&#10;Pwx/+IQODTEd/cmpxAzp8qmkqIBlQZMCi9WClqOA+UN5D7yp+eULzS8AAAD//wMAUEsBAi0AFAAG&#10;AAgAAAAhALaDOJL+AAAA4QEAABMAAAAAAAAAAAAAAAAAAAAAAFtDb250ZW50X1R5cGVzXS54bWxQ&#10;SwECLQAUAAYACAAAACEAOP0h/9YAAACUAQAACwAAAAAAAAAAAAAAAAAvAQAAX3JlbHMvLnJlbHNQ&#10;SwECLQAUAAYACAAAACEAlNAfjiICAAAkBAAADgAAAAAAAAAAAAAAAAAuAgAAZHJzL2Uyb0RvYy54&#10;bWxQSwECLQAUAAYACAAAACEA6KXQW98AAAAKAQAADwAAAAAAAAAAAAAAAAB8BAAAZHJzL2Rvd25y&#10;ZXYueG1sUEsFBgAAAAAEAAQA8wAAAIgFAAAAAA==&#10;" stroked="f">
                <v:textbox style="mso-fit-shape-to-text:t">
                  <w:txbxContent>
                    <w:p w:rsidR="009862B6" w:rsidRDefault="009862B6" w:rsidP="003E662C">
                      <w:pPr>
                        <w:spacing w:after="0"/>
                      </w:pPr>
                      <w:r>
                        <w:t xml:space="preserve">The faithful venerate </w:t>
                      </w:r>
                      <w:r w:rsidR="006660F6">
                        <w:t xml:space="preserve">the tomb of </w:t>
                      </w:r>
                      <w:r>
                        <w:t>St Mary of the Cross Mackillop</w:t>
                      </w:r>
                    </w:p>
                  </w:txbxContent>
                </v:textbox>
                <w10:wrap type="square"/>
              </v:shape>
            </w:pict>
          </mc:Fallback>
        </mc:AlternateContent>
      </w:r>
    </w:p>
    <w:p w:rsidR="009862B6" w:rsidRDefault="009862B6" w:rsidP="009B4C49">
      <w:pPr>
        <w:jc w:val="both"/>
        <w:rPr>
          <w:b/>
          <w:sz w:val="28"/>
          <w:szCs w:val="28"/>
        </w:rPr>
      </w:pPr>
    </w:p>
    <w:p w:rsidR="009862B6" w:rsidRDefault="009862B6" w:rsidP="009B4C49">
      <w:pPr>
        <w:jc w:val="both"/>
        <w:rPr>
          <w:b/>
          <w:sz w:val="28"/>
          <w:szCs w:val="28"/>
        </w:rPr>
      </w:pPr>
    </w:p>
    <w:p w:rsidR="009862B6" w:rsidRDefault="009862B6" w:rsidP="009B4C49">
      <w:pPr>
        <w:jc w:val="both"/>
        <w:rPr>
          <w:b/>
          <w:sz w:val="28"/>
          <w:szCs w:val="28"/>
        </w:rPr>
      </w:pPr>
    </w:p>
    <w:p w:rsidR="009862B6" w:rsidRDefault="009862B6" w:rsidP="009B4C49">
      <w:pPr>
        <w:jc w:val="both"/>
        <w:rPr>
          <w:b/>
          <w:sz w:val="28"/>
          <w:szCs w:val="28"/>
        </w:rPr>
      </w:pPr>
    </w:p>
    <w:p w:rsidR="00E76DDF" w:rsidRDefault="00E76DDF" w:rsidP="009B4C49">
      <w:pPr>
        <w:jc w:val="both"/>
        <w:rPr>
          <w:b/>
          <w:sz w:val="28"/>
          <w:szCs w:val="28"/>
        </w:rPr>
      </w:pPr>
      <w:r w:rsidRPr="00E76DDF">
        <w:rPr>
          <w:b/>
          <w:sz w:val="28"/>
          <w:szCs w:val="28"/>
        </w:rPr>
        <w:t>What is the history of venerating the relics of the saints?</w:t>
      </w:r>
    </w:p>
    <w:p w:rsidR="0054566A" w:rsidRDefault="00E76DDF" w:rsidP="0054566A">
      <w:pPr>
        <w:jc w:val="both"/>
        <w:rPr>
          <w:sz w:val="28"/>
          <w:szCs w:val="28"/>
        </w:rPr>
      </w:pPr>
      <w:r w:rsidRPr="00E76DDF">
        <w:rPr>
          <w:sz w:val="28"/>
          <w:szCs w:val="28"/>
        </w:rPr>
        <w:t>Ven</w:t>
      </w:r>
      <w:r>
        <w:rPr>
          <w:sz w:val="28"/>
          <w:szCs w:val="28"/>
        </w:rPr>
        <w:t>eration of relics was present i</w:t>
      </w:r>
      <w:r w:rsidRPr="00E76DDF">
        <w:rPr>
          <w:sz w:val="28"/>
          <w:szCs w:val="28"/>
        </w:rPr>
        <w:t>n the earliest days of Christianity</w:t>
      </w:r>
      <w:r>
        <w:rPr>
          <w:sz w:val="28"/>
          <w:szCs w:val="28"/>
        </w:rPr>
        <w:t>, even during the time of the apostles.</w:t>
      </w:r>
      <w:r w:rsidR="00B07DF8">
        <w:rPr>
          <w:sz w:val="28"/>
          <w:szCs w:val="28"/>
        </w:rPr>
        <w:t xml:space="preserve"> In 156 AD, the remains of Bishop Polycarp</w:t>
      </w:r>
      <w:r w:rsidR="0054566A">
        <w:rPr>
          <w:sz w:val="28"/>
          <w:szCs w:val="28"/>
        </w:rPr>
        <w:t>,</w:t>
      </w:r>
      <w:r w:rsidR="00B07DF8">
        <w:rPr>
          <w:sz w:val="28"/>
          <w:szCs w:val="28"/>
        </w:rPr>
        <w:t xml:space="preserve"> </w:t>
      </w:r>
      <w:r w:rsidR="0054566A">
        <w:rPr>
          <w:sz w:val="28"/>
          <w:szCs w:val="28"/>
        </w:rPr>
        <w:t xml:space="preserve">a martyr, </w:t>
      </w:r>
      <w:r w:rsidR="0054566A">
        <w:rPr>
          <w:sz w:val="28"/>
          <w:szCs w:val="28"/>
        </w:rPr>
        <w:t>wer</w:t>
      </w:r>
      <w:r w:rsidR="0054566A">
        <w:rPr>
          <w:sz w:val="28"/>
          <w:szCs w:val="28"/>
        </w:rPr>
        <w:t xml:space="preserve">e venerated and considered holy </w:t>
      </w:r>
      <w:r w:rsidR="00B07DF8">
        <w:rPr>
          <w:sz w:val="28"/>
          <w:szCs w:val="28"/>
        </w:rPr>
        <w:t>(</w:t>
      </w:r>
      <w:r w:rsidR="0054566A">
        <w:rPr>
          <w:sz w:val="28"/>
          <w:szCs w:val="28"/>
        </w:rPr>
        <w:t xml:space="preserve">a martyr is someone who dies for their belief </w:t>
      </w:r>
      <w:r w:rsidR="00B07DF8">
        <w:rPr>
          <w:sz w:val="28"/>
          <w:szCs w:val="28"/>
        </w:rPr>
        <w:t>in God</w:t>
      </w:r>
      <w:r w:rsidR="0054566A">
        <w:rPr>
          <w:sz w:val="28"/>
          <w:szCs w:val="28"/>
        </w:rPr>
        <w:t>.</w:t>
      </w:r>
      <w:r w:rsidR="00B07DF8">
        <w:rPr>
          <w:sz w:val="28"/>
          <w:szCs w:val="28"/>
        </w:rPr>
        <w:t>)</w:t>
      </w:r>
    </w:p>
    <w:p w:rsidR="00FB4DF0" w:rsidRPr="0054566A" w:rsidRDefault="00B07DF8" w:rsidP="0054566A">
      <w:pPr>
        <w:jc w:val="both"/>
        <w:rPr>
          <w:sz w:val="28"/>
          <w:szCs w:val="28"/>
        </w:rPr>
      </w:pPr>
      <w:r>
        <w:rPr>
          <w:sz w:val="28"/>
          <w:szCs w:val="28"/>
        </w:rPr>
        <w:t xml:space="preserve">Scripture also teaches us that God acts </w:t>
      </w:r>
      <w:r w:rsidRPr="00B07DF8">
        <w:rPr>
          <w:i/>
          <w:sz w:val="28"/>
          <w:szCs w:val="28"/>
        </w:rPr>
        <w:t>through</w:t>
      </w:r>
      <w:r>
        <w:rPr>
          <w:i/>
          <w:sz w:val="28"/>
          <w:szCs w:val="28"/>
        </w:rPr>
        <w:t xml:space="preserve"> relics, </w:t>
      </w:r>
      <w:r w:rsidRPr="00B07DF8">
        <w:rPr>
          <w:sz w:val="28"/>
          <w:szCs w:val="28"/>
        </w:rPr>
        <w:t>especially in terms of healing.</w:t>
      </w:r>
      <w:r>
        <w:rPr>
          <w:sz w:val="28"/>
          <w:szCs w:val="28"/>
        </w:rPr>
        <w:t xml:space="preserve"> </w:t>
      </w:r>
      <w:r w:rsidR="00FB4DF0">
        <w:rPr>
          <w:sz w:val="28"/>
          <w:szCs w:val="28"/>
        </w:rPr>
        <w:t xml:space="preserve">There are several </w:t>
      </w:r>
      <w:r>
        <w:rPr>
          <w:sz w:val="28"/>
          <w:szCs w:val="28"/>
        </w:rPr>
        <w:t xml:space="preserve">examples in the </w:t>
      </w:r>
      <w:r w:rsidR="00FB4DF0">
        <w:rPr>
          <w:sz w:val="28"/>
          <w:szCs w:val="28"/>
        </w:rPr>
        <w:t>scripture two of which include when a</w:t>
      </w:r>
      <w:r w:rsidRPr="00FB4DF0">
        <w:rPr>
          <w:sz w:val="28"/>
          <w:szCs w:val="28"/>
        </w:rPr>
        <w:t xml:space="preserve"> woman is healed by touching Jesus’ cloak</w:t>
      </w:r>
      <w:r w:rsidR="00FB4DF0" w:rsidRPr="00FB4DF0">
        <w:rPr>
          <w:sz w:val="28"/>
          <w:szCs w:val="28"/>
        </w:rPr>
        <w:t xml:space="preserve"> (Matthew 9:20-22)</w:t>
      </w:r>
      <w:r w:rsidRPr="00FB4DF0">
        <w:rPr>
          <w:sz w:val="28"/>
          <w:szCs w:val="28"/>
        </w:rPr>
        <w:t xml:space="preserve">, </w:t>
      </w:r>
      <w:r w:rsidR="00FB4DF0">
        <w:rPr>
          <w:sz w:val="28"/>
          <w:szCs w:val="28"/>
        </w:rPr>
        <w:t xml:space="preserve">and that </w:t>
      </w:r>
      <w:r w:rsidRPr="00FB4DF0">
        <w:rPr>
          <w:sz w:val="28"/>
          <w:szCs w:val="28"/>
        </w:rPr>
        <w:t>people were healed when hand</w:t>
      </w:r>
      <w:r w:rsidR="00FB4DF0">
        <w:rPr>
          <w:sz w:val="28"/>
          <w:szCs w:val="28"/>
        </w:rPr>
        <w:t xml:space="preserve">kerchiefs touched </w:t>
      </w:r>
      <w:r w:rsidRPr="00FB4DF0">
        <w:rPr>
          <w:sz w:val="28"/>
          <w:szCs w:val="28"/>
        </w:rPr>
        <w:t>by St Paul were applied to the sick (Acts 19:11-12).</w:t>
      </w:r>
      <w:r w:rsidR="00FB4DF0" w:rsidRPr="00FB4DF0">
        <w:t xml:space="preserve"> </w:t>
      </w:r>
      <w:r w:rsidR="00FB4DF0" w:rsidRPr="00FB4DF0">
        <w:rPr>
          <w:sz w:val="28"/>
        </w:rPr>
        <w:t xml:space="preserve">In 2 </w:t>
      </w:r>
      <w:r w:rsidR="0054566A">
        <w:rPr>
          <w:sz w:val="28"/>
        </w:rPr>
        <w:t>Kings 13:20-21, the body</w:t>
      </w:r>
      <w:r w:rsidR="00FB4DF0" w:rsidRPr="00FB4DF0">
        <w:rPr>
          <w:sz w:val="28"/>
        </w:rPr>
        <w:t xml:space="preserve"> of a man was touched to the bones of the prophet Elisha and </w:t>
      </w:r>
      <w:r w:rsidR="00FB4DF0">
        <w:rPr>
          <w:sz w:val="28"/>
        </w:rPr>
        <w:t xml:space="preserve">the man </w:t>
      </w:r>
      <w:r w:rsidR="00FB4DF0" w:rsidRPr="00FB4DF0">
        <w:rPr>
          <w:sz w:val="28"/>
        </w:rPr>
        <w:t>came back to life.</w:t>
      </w:r>
    </w:p>
    <w:p w:rsidR="00B07DF8" w:rsidRPr="00B07DF8" w:rsidRDefault="00B07DF8" w:rsidP="0054566A">
      <w:pPr>
        <w:jc w:val="both"/>
        <w:rPr>
          <w:sz w:val="28"/>
          <w:szCs w:val="28"/>
        </w:rPr>
      </w:pPr>
      <w:r w:rsidRPr="00B07DF8">
        <w:rPr>
          <w:sz w:val="28"/>
          <w:szCs w:val="28"/>
        </w:rPr>
        <w:t>Any good that comes about thr</w:t>
      </w:r>
      <w:r w:rsidR="0010119B">
        <w:rPr>
          <w:sz w:val="28"/>
          <w:szCs w:val="28"/>
        </w:rPr>
        <w:t>ough a relic is God’s doing. However,</w:t>
      </w:r>
      <w:r w:rsidRPr="00B07DF8">
        <w:rPr>
          <w:sz w:val="28"/>
          <w:szCs w:val="28"/>
        </w:rPr>
        <w:t xml:space="preserve"> the fact that God chooses to use the relics of saints to work healing and miracl</w:t>
      </w:r>
      <w:r w:rsidR="0010119B">
        <w:rPr>
          <w:sz w:val="28"/>
          <w:szCs w:val="28"/>
        </w:rPr>
        <w:t>es tells us that h</w:t>
      </w:r>
      <w:r w:rsidRPr="00B07DF8">
        <w:rPr>
          <w:sz w:val="28"/>
          <w:szCs w:val="28"/>
        </w:rPr>
        <w:t>e wants to draw our attention to the saints as “models and intercessors” (Catechism of the Catholic Church, 828).</w:t>
      </w:r>
    </w:p>
    <w:p w:rsidR="0092375A" w:rsidRPr="00062702" w:rsidRDefault="000808E6" w:rsidP="00866AE7">
      <w:pPr>
        <w:rPr>
          <w:sz w:val="28"/>
          <w:szCs w:val="28"/>
        </w:rPr>
      </w:pPr>
      <w:r w:rsidRPr="00FB4DF0">
        <w:rPr>
          <w:noProof/>
          <w:sz w:val="28"/>
          <w:szCs w:val="28"/>
          <w:lang w:eastAsia="en-AU"/>
        </w:rPr>
        <mc:AlternateContent>
          <mc:Choice Requires="wps">
            <w:drawing>
              <wp:anchor distT="45720" distB="45720" distL="114300" distR="114300" simplePos="0" relativeHeight="251679744" behindDoc="0" locked="0" layoutInCell="1" allowOverlap="1">
                <wp:simplePos x="0" y="0"/>
                <wp:positionH relativeFrom="column">
                  <wp:posOffset>3517900</wp:posOffset>
                </wp:positionH>
                <wp:positionV relativeFrom="paragraph">
                  <wp:posOffset>2423795</wp:posOffset>
                </wp:positionV>
                <wp:extent cx="3114675" cy="140462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04620"/>
                        </a:xfrm>
                        <a:prstGeom prst="rect">
                          <a:avLst/>
                        </a:prstGeom>
                        <a:solidFill>
                          <a:srgbClr val="FFFFFF"/>
                        </a:solidFill>
                        <a:ln w="9525">
                          <a:noFill/>
                          <a:miter lim="800000"/>
                          <a:headEnd/>
                          <a:tailEnd/>
                        </a:ln>
                      </wps:spPr>
                      <wps:txbx>
                        <w:txbxContent>
                          <w:p w:rsidR="00FB4DF0" w:rsidRPr="00FB4DF0" w:rsidRDefault="00FB4DF0">
                            <w:pPr>
                              <w:rPr>
                                <w:sz w:val="20"/>
                                <w:szCs w:val="20"/>
                              </w:rPr>
                            </w:pPr>
                            <w:r w:rsidRPr="00FB4DF0">
                              <w:rPr>
                                <w:sz w:val="20"/>
                                <w:szCs w:val="20"/>
                              </w:rPr>
                              <w:t>Reli</w:t>
                            </w:r>
                            <w:r>
                              <w:rPr>
                                <w:sz w:val="20"/>
                                <w:szCs w:val="20"/>
                              </w:rPr>
                              <w:t xml:space="preserve">quary of St </w:t>
                            </w:r>
                            <w:proofErr w:type="spellStart"/>
                            <w:r>
                              <w:rPr>
                                <w:sz w:val="20"/>
                                <w:szCs w:val="20"/>
                              </w:rPr>
                              <w:t>Lewie</w:t>
                            </w:r>
                            <w:proofErr w:type="spellEnd"/>
                            <w:r>
                              <w:rPr>
                                <w:sz w:val="20"/>
                                <w:szCs w:val="20"/>
                              </w:rPr>
                              <w:t xml:space="preserve"> and St </w:t>
                            </w:r>
                            <w:proofErr w:type="spellStart"/>
                            <w:r>
                              <w:rPr>
                                <w:sz w:val="20"/>
                                <w:szCs w:val="20"/>
                              </w:rPr>
                              <w:t>Zelie</w:t>
                            </w:r>
                            <w:proofErr w:type="spellEnd"/>
                            <w:r>
                              <w:rPr>
                                <w:sz w:val="20"/>
                                <w:szCs w:val="20"/>
                              </w:rPr>
                              <w:t xml:space="preserve"> </w:t>
                            </w:r>
                            <w:r w:rsidRPr="00FB4DF0">
                              <w:rPr>
                                <w:sz w:val="20"/>
                                <w:szCs w:val="20"/>
                              </w:rPr>
                              <w:t>parents of St Therese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77pt;margin-top:190.85pt;width:245.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kNIwIAACMEAAAOAAAAZHJzL2Uyb0RvYy54bWysU9uO2yAQfa/Uf0C8N7bTXHatOKtttqkq&#10;bS/Sbj8AYxyjAkOBxE6/fgecpNH2rSoPCJjhcOacYXU3aEUOwnkJpqLFJKdEGA6NNLuK/njevruh&#10;xAdmGqbAiIoehad367dvVr0txRQ6UI1wBEGML3tb0S4EW2aZ553QzE/ACoPBFpxmAbdulzWO9Yiu&#10;VTbN80XWg2usAy68x9OHMUjXCb9tBQ/f2taLQFRFkVtIs0tzHedsvWLlzjHbSX6iwf6BhWbS4KMX&#10;qAcWGNk7+ReUltyBhzZMOOgM2lZykWrAaor8VTVPHbMi1YLieHuRyf8/WP718N0R2VR0SYlhGi16&#10;FkMgH2Ag06hOb32JSU8W08KAx+hyqtTbR+A/PTGw6ZjZiXvnoO8Ea5BdEW9mV1dHHB9B6v4LNPgM&#10;2wdIQEPrdJQOxSCIji4dL85EKhwP3xfFbLGcU8IxVszy2WKavMtYeb5unQ+fBGgSFxV1aH2CZ4dH&#10;HyIdVp5T4mselGy2Uqm0cbt6oxw5MGyTbRqpgldpypC+orfz6TwhG4j3UwdpGbCNldQVvcnjGBsr&#10;yvHRNCklMKnGNTJR5qRPlGQUJwz1kIyYn2WvoTmiYA7GrsVfhosO3G9KeuzYivpfe+YEJeqzQdFv&#10;i9kstnjazOZLVIi460h9HWGGI1RFAyXjchPSt0hy2Hs0ZyuTbNHFkcmJMnZiUvP0a2KrX+9T1p+/&#10;vX4BAAD//wMAUEsDBBQABgAIAAAAIQBdiSoV4QAAAAwBAAAPAAAAZHJzL2Rvd25yZXYueG1sTI8x&#10;T8MwFIR3JP6D9ZDYqN2SlBLiVBUVCwMSBakd3diJI+xny3bT8O9xJzqe7nT3Xb2erCGjCnFwyGE+&#10;Y0AUtk4O2HP4/np7WAGJSaAUxqHi8KsirJvbm1pU0p3xU4271JNcgrESHHRKvqI0tlpZEWfOK8xe&#10;54IVKcvQUxnEOZdbQxeMLakVA+YFLbx61ar92Z0sh73Vg9yGj0Mnzbh97zaln4Ln/P5u2rwASWpK&#10;/2G44Gd0aDLT0Z1QRmI4lGWRvyQOj6v5E5BLghVFCeTIYckWz0Cbml6faP4AAAD//wMAUEsBAi0A&#10;FAAGAAgAAAAhALaDOJL+AAAA4QEAABMAAAAAAAAAAAAAAAAAAAAAAFtDb250ZW50X1R5cGVzXS54&#10;bWxQSwECLQAUAAYACAAAACEAOP0h/9YAAACUAQAACwAAAAAAAAAAAAAAAAAvAQAAX3JlbHMvLnJl&#10;bHNQSwECLQAUAAYACAAAACEAqCnZDSMCAAAjBAAADgAAAAAAAAAAAAAAAAAuAgAAZHJzL2Uyb0Rv&#10;Yy54bWxQSwECLQAUAAYACAAAACEAXYkqFeEAAAAMAQAADwAAAAAAAAAAAAAAAAB9BAAAZHJzL2Rv&#10;d25yZXYueG1sUEsFBgAAAAAEAAQA8wAAAIsFAAAAAA==&#10;" stroked="f">
                <v:textbox style="mso-fit-shape-to-text:t">
                  <w:txbxContent>
                    <w:p w:rsidR="00FB4DF0" w:rsidRPr="00FB4DF0" w:rsidRDefault="00FB4DF0">
                      <w:pPr>
                        <w:rPr>
                          <w:sz w:val="20"/>
                          <w:szCs w:val="20"/>
                        </w:rPr>
                      </w:pPr>
                      <w:r w:rsidRPr="00FB4DF0">
                        <w:rPr>
                          <w:sz w:val="20"/>
                          <w:szCs w:val="20"/>
                        </w:rPr>
                        <w:t>Reli</w:t>
                      </w:r>
                      <w:r>
                        <w:rPr>
                          <w:sz w:val="20"/>
                          <w:szCs w:val="20"/>
                        </w:rPr>
                        <w:t xml:space="preserve">quary of St </w:t>
                      </w:r>
                      <w:proofErr w:type="spellStart"/>
                      <w:r>
                        <w:rPr>
                          <w:sz w:val="20"/>
                          <w:szCs w:val="20"/>
                        </w:rPr>
                        <w:t>Lewie</w:t>
                      </w:r>
                      <w:proofErr w:type="spellEnd"/>
                      <w:r>
                        <w:rPr>
                          <w:sz w:val="20"/>
                          <w:szCs w:val="20"/>
                        </w:rPr>
                        <w:t xml:space="preserve"> and St </w:t>
                      </w:r>
                      <w:proofErr w:type="spellStart"/>
                      <w:r>
                        <w:rPr>
                          <w:sz w:val="20"/>
                          <w:szCs w:val="20"/>
                        </w:rPr>
                        <w:t>Zelie</w:t>
                      </w:r>
                      <w:proofErr w:type="spellEnd"/>
                      <w:r>
                        <w:rPr>
                          <w:sz w:val="20"/>
                          <w:szCs w:val="20"/>
                        </w:rPr>
                        <w:t xml:space="preserve"> </w:t>
                      </w:r>
                      <w:r w:rsidRPr="00FB4DF0">
                        <w:rPr>
                          <w:sz w:val="20"/>
                          <w:szCs w:val="20"/>
                        </w:rPr>
                        <w:t>parents of St Therese</w:t>
                      </w:r>
                    </w:p>
                  </w:txbxContent>
                </v:textbox>
                <w10:wrap type="square"/>
              </v:shape>
            </w:pict>
          </mc:Fallback>
        </mc:AlternateContent>
      </w:r>
      <w:r w:rsidRPr="00FB4DF0">
        <w:rPr>
          <w:noProof/>
          <w:sz w:val="28"/>
          <w:szCs w:val="28"/>
          <w:lang w:eastAsia="en-AU"/>
        </w:rPr>
        <mc:AlternateContent>
          <mc:Choice Requires="wps">
            <w:drawing>
              <wp:anchor distT="45720" distB="45720" distL="114300" distR="114300" simplePos="0" relativeHeight="251677696" behindDoc="0" locked="0" layoutInCell="1" allowOverlap="1">
                <wp:simplePos x="0" y="0"/>
                <wp:positionH relativeFrom="column">
                  <wp:posOffset>226060</wp:posOffset>
                </wp:positionH>
                <wp:positionV relativeFrom="paragraph">
                  <wp:posOffset>2473325</wp:posOffset>
                </wp:positionV>
                <wp:extent cx="2360930" cy="1404620"/>
                <wp:effectExtent l="0" t="0" r="889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B4DF0" w:rsidRPr="00FB4DF0" w:rsidRDefault="00FB4DF0">
                            <w:pPr>
                              <w:rPr>
                                <w:sz w:val="20"/>
                                <w:szCs w:val="20"/>
                              </w:rPr>
                            </w:pPr>
                            <w:r w:rsidRPr="00FB4DF0">
                              <w:rPr>
                                <w:sz w:val="20"/>
                                <w:szCs w:val="20"/>
                              </w:rPr>
                              <w:t xml:space="preserve">Reliquary of St Therese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17.8pt;margin-top:194.7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vZIg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TolhGlv0&#10;KIZAPsFAiqhOb32JSQ8W08KAx9jlVKm398B/e2Jg0zGzE7fOQd8J1iC7abyZXVwdcXwEqftv0OAz&#10;bB8gAQ2t01E6FIMgOnbpeO5MpMLxsLha5MsrDHGMTWf5bFGk3mWsfLpunQ9fBGgSFxV12PoEzw73&#10;PkQ6rHxKia95ULLZSqXSxu3qjXLkwNAm2zRSBS/SlCF9RZfzYp6QDcT7yUFaBrSxkrqi13kco7Gi&#10;HJ9Nk1ICk2pcIxNlTvpESUZxwlAPp0ZgftSuhuaIgjkYXYu/DBcduL+U9OjYivo/e+YEJeqrQdGX&#10;09ksWjxtZvOPqBBxl5H6MsIMR6iKBkrG5Sakb5HksLfYnK1Msj0zOVFGJyY1T78mWv1yn7Ke//b6&#10;HwAAAP//AwBQSwMEFAAGAAgAAAAhAC2C6LTiAAAACgEAAA8AAABkcnMvZG93bnJldi54bWxMj01P&#10;wzAMhu9I/IfISFwQS1q2bpSm0/i6cNvWSRyz1msLjVM12Vb49ZgTnCzLj14/b7YcbSdOOPjWkYZo&#10;okAgla5qqdZQbF9vFyB8MFSZzhFq+EIPy/zyIjNp5c60xtMm1IJDyKdGQxNCn0rpywat8RPXI/Ht&#10;4AZrAq9DLavBnDncdjJWKpHWtMQfGtPjU4Pl5+ZoNXw/Fs+rl5sQHeLwHu/W9q0oP4zW11fj6gFE&#10;wDH8wfCrz+qQs9PeHanyotNwN0uY5Lm4n4FgYKrmUxB7DUmk5iDzTP6vkP8AAAD//wMAUEsBAi0A&#10;FAAGAAgAAAAhALaDOJL+AAAA4QEAABMAAAAAAAAAAAAAAAAAAAAAAFtDb250ZW50X1R5cGVzXS54&#10;bWxQSwECLQAUAAYACAAAACEAOP0h/9YAAACUAQAACwAAAAAAAAAAAAAAAAAvAQAAX3JlbHMvLnJl&#10;bHNQSwECLQAUAAYACAAAACEADKWb2SICAAAjBAAADgAAAAAAAAAAAAAAAAAuAgAAZHJzL2Uyb0Rv&#10;Yy54bWxQSwECLQAUAAYACAAAACEALYLotOIAAAAKAQAADwAAAAAAAAAAAAAAAAB8BAAAZHJzL2Rv&#10;d25yZXYueG1sUEsFBgAAAAAEAAQA8wAAAIsFAAAAAA==&#10;" stroked="f">
                <v:textbox style="mso-fit-shape-to-text:t">
                  <w:txbxContent>
                    <w:p w:rsidR="00FB4DF0" w:rsidRPr="00FB4DF0" w:rsidRDefault="00FB4DF0">
                      <w:pPr>
                        <w:rPr>
                          <w:sz w:val="20"/>
                          <w:szCs w:val="20"/>
                        </w:rPr>
                      </w:pPr>
                      <w:r w:rsidRPr="00FB4DF0">
                        <w:rPr>
                          <w:sz w:val="20"/>
                          <w:szCs w:val="20"/>
                        </w:rPr>
                        <w:t xml:space="preserve">Reliquary of St Therese </w:t>
                      </w:r>
                    </w:p>
                  </w:txbxContent>
                </v:textbox>
                <w10:wrap type="square"/>
              </v:shape>
            </w:pict>
          </mc:Fallback>
        </mc:AlternateContent>
      </w:r>
      <w:r w:rsidR="00FB4DF0" w:rsidRPr="00062702">
        <w:rPr>
          <w:noProof/>
          <w:sz w:val="28"/>
          <w:szCs w:val="28"/>
          <w:lang w:eastAsia="en-AU"/>
        </w:rPr>
        <w:drawing>
          <wp:anchor distT="0" distB="0" distL="114300" distR="114300" simplePos="0" relativeHeight="251661312" behindDoc="0" locked="0" layoutInCell="1" allowOverlap="1">
            <wp:simplePos x="0" y="0"/>
            <wp:positionH relativeFrom="column">
              <wp:posOffset>3238500</wp:posOffset>
            </wp:positionH>
            <wp:positionV relativeFrom="paragraph">
              <wp:posOffset>210820</wp:posOffset>
            </wp:positionV>
            <wp:extent cx="3316605" cy="2209800"/>
            <wp:effectExtent l="0" t="0" r="0" b="0"/>
            <wp:wrapTopAndBottom/>
            <wp:docPr id="4" name="Picture 4" descr="2 THE MAR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THE MARTI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6605" cy="2209800"/>
                    </a:xfrm>
                    <a:prstGeom prst="rect">
                      <a:avLst/>
                    </a:prstGeom>
                    <a:noFill/>
                  </pic:spPr>
                </pic:pic>
              </a:graphicData>
            </a:graphic>
            <wp14:sizeRelH relativeFrom="page">
              <wp14:pctWidth>0</wp14:pctWidth>
            </wp14:sizeRelH>
            <wp14:sizeRelV relativeFrom="page">
              <wp14:pctHeight>0</wp14:pctHeight>
            </wp14:sizeRelV>
          </wp:anchor>
        </w:drawing>
      </w:r>
      <w:r w:rsidR="00FB4DF0" w:rsidRPr="00062702">
        <w:rPr>
          <w:noProof/>
          <w:sz w:val="28"/>
          <w:szCs w:val="28"/>
          <w:lang w:eastAsia="en-AU"/>
        </w:rPr>
        <w:drawing>
          <wp:anchor distT="0" distB="0" distL="114300" distR="114300" simplePos="0" relativeHeight="251660288" behindDoc="1" locked="0" layoutInCell="1" allowOverlap="1">
            <wp:simplePos x="0" y="0"/>
            <wp:positionH relativeFrom="column">
              <wp:posOffset>-141605</wp:posOffset>
            </wp:positionH>
            <wp:positionV relativeFrom="paragraph">
              <wp:posOffset>206375</wp:posOffset>
            </wp:positionV>
            <wp:extent cx="3267075" cy="2287905"/>
            <wp:effectExtent l="0" t="0" r="9525" b="0"/>
            <wp:wrapTight wrapText="bothSides">
              <wp:wrapPolygon edited="0">
                <wp:start x="0" y="0"/>
                <wp:lineTo x="0" y="21402"/>
                <wp:lineTo x="21537" y="21402"/>
                <wp:lineTo x="21537" y="0"/>
                <wp:lineTo x="0" y="0"/>
              </wp:wrapPolygon>
            </wp:wrapTight>
            <wp:docPr id="3" name="Picture 3" descr="PHOTO RELIQUARY 2 St The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RELIQUARY 2 St There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075" cy="2287905"/>
                    </a:xfrm>
                    <a:prstGeom prst="rect">
                      <a:avLst/>
                    </a:prstGeom>
                    <a:noFill/>
                  </pic:spPr>
                </pic:pic>
              </a:graphicData>
            </a:graphic>
            <wp14:sizeRelH relativeFrom="page">
              <wp14:pctWidth>0</wp14:pctWidth>
            </wp14:sizeRelH>
            <wp14:sizeRelV relativeFrom="page">
              <wp14:pctHeight>0</wp14:pctHeight>
            </wp14:sizeRelV>
          </wp:anchor>
        </w:drawing>
      </w:r>
      <w:r w:rsidR="00E815AE" w:rsidRPr="005D43F0">
        <w:rPr>
          <w:sz w:val="20"/>
          <w:szCs w:val="20"/>
        </w:rPr>
        <w:t xml:space="preserve">. </w:t>
      </w:r>
    </w:p>
    <w:p w:rsidR="001121D1" w:rsidRPr="00062702" w:rsidRDefault="001121D1" w:rsidP="00866AE7">
      <w:pPr>
        <w:rPr>
          <w:sz w:val="28"/>
          <w:szCs w:val="28"/>
        </w:rPr>
      </w:pPr>
    </w:p>
    <w:p w:rsidR="001121D1" w:rsidRPr="00062702" w:rsidRDefault="00FB4DF0" w:rsidP="00866AE7">
      <w:pPr>
        <w:rPr>
          <w:sz w:val="28"/>
          <w:szCs w:val="28"/>
        </w:rPr>
      </w:pPr>
      <w:r w:rsidRPr="00062702">
        <w:rPr>
          <w:noProof/>
          <w:sz w:val="28"/>
          <w:szCs w:val="28"/>
          <w:lang w:eastAsia="en-AU"/>
        </w:rPr>
        <w:drawing>
          <wp:anchor distT="0" distB="0" distL="114300" distR="114300" simplePos="0" relativeHeight="251658240" behindDoc="0" locked="0" layoutInCell="1" allowOverlap="1">
            <wp:simplePos x="0" y="0"/>
            <wp:positionH relativeFrom="column">
              <wp:posOffset>-110490</wp:posOffset>
            </wp:positionH>
            <wp:positionV relativeFrom="paragraph">
              <wp:posOffset>112395</wp:posOffset>
            </wp:positionV>
            <wp:extent cx="3924760" cy="2171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erelics.png"/>
                    <pic:cNvPicPr/>
                  </pic:nvPicPr>
                  <pic:blipFill>
                    <a:blip r:embed="rId11">
                      <a:extLst>
                        <a:ext uri="{28A0092B-C50C-407E-A947-70E740481C1C}">
                          <a14:useLocalDpi xmlns:a14="http://schemas.microsoft.com/office/drawing/2010/main" val="0"/>
                        </a:ext>
                      </a:extLst>
                    </a:blip>
                    <a:stretch>
                      <a:fillRect/>
                    </a:stretch>
                  </pic:blipFill>
                  <pic:spPr>
                    <a:xfrm>
                      <a:off x="0" y="0"/>
                      <a:ext cx="3929269" cy="2174195"/>
                    </a:xfrm>
                    <a:prstGeom prst="rect">
                      <a:avLst/>
                    </a:prstGeom>
                  </pic:spPr>
                </pic:pic>
              </a:graphicData>
            </a:graphic>
            <wp14:sizeRelH relativeFrom="page">
              <wp14:pctWidth>0</wp14:pctWidth>
            </wp14:sizeRelH>
            <wp14:sizeRelV relativeFrom="page">
              <wp14:pctHeight>0</wp14:pctHeight>
            </wp14:sizeRelV>
          </wp:anchor>
        </w:drawing>
      </w:r>
    </w:p>
    <w:p w:rsidR="001121D1" w:rsidRPr="00062702" w:rsidRDefault="001121D1" w:rsidP="00866AE7">
      <w:pPr>
        <w:rPr>
          <w:sz w:val="28"/>
          <w:szCs w:val="28"/>
        </w:rPr>
      </w:pPr>
      <w:bookmarkStart w:id="0" w:name="_GoBack"/>
      <w:bookmarkEnd w:id="0"/>
    </w:p>
    <w:p w:rsidR="001121D1" w:rsidRPr="00062702" w:rsidRDefault="001121D1" w:rsidP="00866AE7">
      <w:pPr>
        <w:rPr>
          <w:sz w:val="28"/>
          <w:szCs w:val="28"/>
        </w:rPr>
      </w:pPr>
    </w:p>
    <w:p w:rsidR="00FB4DF0" w:rsidRDefault="00FB4DF0" w:rsidP="00FB4DF0">
      <w:pPr>
        <w:rPr>
          <w:sz w:val="20"/>
          <w:szCs w:val="28"/>
        </w:rPr>
      </w:pPr>
    </w:p>
    <w:p w:rsidR="00FB4DF0" w:rsidRDefault="000808E6" w:rsidP="00FB4DF0">
      <w:pPr>
        <w:rPr>
          <w:b/>
          <w:sz w:val="20"/>
          <w:szCs w:val="28"/>
        </w:rPr>
      </w:pPr>
      <w:r w:rsidRPr="00FB4DF0">
        <w:rPr>
          <w:noProof/>
          <w:sz w:val="28"/>
          <w:szCs w:val="28"/>
          <w:lang w:eastAsia="en-AU"/>
        </w:rPr>
        <mc:AlternateContent>
          <mc:Choice Requires="wps">
            <w:drawing>
              <wp:anchor distT="45720" distB="45720" distL="114300" distR="114300" simplePos="0" relativeHeight="251681792" behindDoc="0" locked="0" layoutInCell="1" allowOverlap="1">
                <wp:simplePos x="0" y="0"/>
                <wp:positionH relativeFrom="column">
                  <wp:posOffset>4051935</wp:posOffset>
                </wp:positionH>
                <wp:positionV relativeFrom="paragraph">
                  <wp:posOffset>93345</wp:posOffset>
                </wp:positionV>
                <wp:extent cx="2360930" cy="904875"/>
                <wp:effectExtent l="0" t="0" r="889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04875"/>
                        </a:xfrm>
                        <a:prstGeom prst="rect">
                          <a:avLst/>
                        </a:prstGeom>
                        <a:solidFill>
                          <a:srgbClr val="FFFFFF"/>
                        </a:solidFill>
                        <a:ln w="9525">
                          <a:noFill/>
                          <a:miter lim="800000"/>
                          <a:headEnd/>
                          <a:tailEnd/>
                        </a:ln>
                      </wps:spPr>
                      <wps:txbx>
                        <w:txbxContent>
                          <w:p w:rsidR="00FB4DF0" w:rsidRPr="005D43F0" w:rsidRDefault="00FB4DF0" w:rsidP="0010119B">
                            <w:pPr>
                              <w:jc w:val="both"/>
                              <w:rPr>
                                <w:sz w:val="20"/>
                                <w:szCs w:val="20"/>
                              </w:rPr>
                            </w:pPr>
                            <w:r w:rsidRPr="005D43F0">
                              <w:rPr>
                                <w:sz w:val="20"/>
                                <w:szCs w:val="20"/>
                              </w:rPr>
                              <w:t xml:space="preserve">Pope Francis incenses the relics of St. Therese and of her parents, Blessed Louis and </w:t>
                            </w:r>
                            <w:proofErr w:type="spellStart"/>
                            <w:r w:rsidRPr="005D43F0">
                              <w:rPr>
                                <w:sz w:val="20"/>
                                <w:szCs w:val="20"/>
                              </w:rPr>
                              <w:t>Zelie</w:t>
                            </w:r>
                            <w:proofErr w:type="spellEnd"/>
                            <w:r w:rsidRPr="005D43F0">
                              <w:rPr>
                                <w:sz w:val="20"/>
                                <w:szCs w:val="20"/>
                              </w:rPr>
                              <w:t xml:space="preserve"> Mart</w:t>
                            </w:r>
                            <w:r w:rsidRPr="00FB4DF0">
                              <w:rPr>
                                <w:i/>
                                <w:sz w:val="20"/>
                                <w:szCs w:val="20"/>
                              </w:rPr>
                              <w:t>in (now both saints) St Pe</w:t>
                            </w:r>
                            <w:r w:rsidRPr="005D43F0">
                              <w:rPr>
                                <w:sz w:val="20"/>
                                <w:szCs w:val="20"/>
                              </w:rPr>
                              <w:t>ter's Basilica, October 5, 2014. Photo credit: CTV</w:t>
                            </w:r>
                          </w:p>
                          <w:p w:rsidR="00FB4DF0" w:rsidRDefault="00FB4DF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319.05pt;margin-top:7.35pt;width:185.9pt;height:71.25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4XIgIAACI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XVJimMYR&#10;PYkhkPcwkCKy01tfotOjRbcw4DNOOXXq7QPwH54Y2HTM7MSdc9B3gjVY3TRGZhehI46PIHX/GRpM&#10;w/YBEtDQOh2pQzIIouOUjufJxFI4PhZX1/nyCk0cbct8triZpxSsfIm2zoePAjSJQkUdTj6hs8OD&#10;D7EaVr64xGQelGy2UqmkuF29UY4cGG7JNp0T+m9uypAes8+LeUI2EOPTAmkZcIuV1BVd5PHEcFZG&#10;Nj6YJsmBSTXKWIkyJ3oiIyM3YaiHNIebGBupq6E5Il8OxqXFT4ZCB+4XJT0ubEX9zz1zghL1ySDn&#10;y+lsFjc8KbP5TYGKu7TUlxZmOEJVNFAyipuQfkUs28AdzqaVibbXSk4l4yImNk+fJm76pZ68Xr/2&#10;+hkAAP//AwBQSwMEFAAGAAgAAAAhAJprllbfAAAACwEAAA8AAABkcnMvZG93bnJldi54bWxMj8tO&#10;wzAQRfdI/IM1SOyonQBNG+JUCCkCKau2fIATOw8lHkexm4a/Z7qC3Yzu0Z0z2WG1I1vM7HuHEqKN&#10;AGawdrrHVsL3uXjaAfNBoVajQyPhx3g45Pd3mUq1u+LRLKfQMipBnyoJXQhTyrmvO2OV37jJIGWN&#10;m60KtM4t17O6UrkdeSzEllvVI13o1GQ+OlMPp4uV8FXWRROXtlnCENmhPFafRZNI+fiwvr8BC2YN&#10;fzDc9EkdcnKq3AW1Z6OE7fMuIpSClwTYDRBivwdW0fSaxMDzjP//If8FAAD//wMAUEsBAi0AFAAG&#10;AAgAAAAhALaDOJL+AAAA4QEAABMAAAAAAAAAAAAAAAAAAAAAAFtDb250ZW50X1R5cGVzXS54bWxQ&#10;SwECLQAUAAYACAAAACEAOP0h/9YAAACUAQAACwAAAAAAAAAAAAAAAAAvAQAAX3JlbHMvLnJlbHNQ&#10;SwECLQAUAAYACAAAACEAX1hOFyICAAAiBAAADgAAAAAAAAAAAAAAAAAuAgAAZHJzL2Uyb0RvYy54&#10;bWxQSwECLQAUAAYACAAAACEAmmuWVt8AAAALAQAADwAAAAAAAAAAAAAAAAB8BAAAZHJzL2Rvd25y&#10;ZXYueG1sUEsFBgAAAAAEAAQA8wAAAIgFAAAAAA==&#10;" stroked="f">
                <v:textbox>
                  <w:txbxContent>
                    <w:p w:rsidR="00FB4DF0" w:rsidRPr="005D43F0" w:rsidRDefault="00FB4DF0" w:rsidP="0010119B">
                      <w:pPr>
                        <w:jc w:val="both"/>
                        <w:rPr>
                          <w:sz w:val="20"/>
                          <w:szCs w:val="20"/>
                        </w:rPr>
                      </w:pPr>
                      <w:r w:rsidRPr="005D43F0">
                        <w:rPr>
                          <w:sz w:val="20"/>
                          <w:szCs w:val="20"/>
                        </w:rPr>
                        <w:t xml:space="preserve">Pope Francis incenses the relics of St. Therese and of her parents, Blessed Louis and </w:t>
                      </w:r>
                      <w:proofErr w:type="spellStart"/>
                      <w:r w:rsidRPr="005D43F0">
                        <w:rPr>
                          <w:sz w:val="20"/>
                          <w:szCs w:val="20"/>
                        </w:rPr>
                        <w:t>Zelie</w:t>
                      </w:r>
                      <w:proofErr w:type="spellEnd"/>
                      <w:r w:rsidRPr="005D43F0">
                        <w:rPr>
                          <w:sz w:val="20"/>
                          <w:szCs w:val="20"/>
                        </w:rPr>
                        <w:t xml:space="preserve"> Mart</w:t>
                      </w:r>
                      <w:r w:rsidRPr="00FB4DF0">
                        <w:rPr>
                          <w:i/>
                          <w:sz w:val="20"/>
                          <w:szCs w:val="20"/>
                        </w:rPr>
                        <w:t>in (now both saints) St Pe</w:t>
                      </w:r>
                      <w:r w:rsidRPr="005D43F0">
                        <w:rPr>
                          <w:sz w:val="20"/>
                          <w:szCs w:val="20"/>
                        </w:rPr>
                        <w:t>ter's Basilica, October 5, 2014. Photo credit: CTV</w:t>
                      </w:r>
                    </w:p>
                    <w:p w:rsidR="00FB4DF0" w:rsidRDefault="00FB4DF0"/>
                  </w:txbxContent>
                </v:textbox>
                <w10:wrap type="square"/>
              </v:shape>
            </w:pict>
          </mc:Fallback>
        </mc:AlternateContent>
      </w:r>
    </w:p>
    <w:p w:rsidR="00FB4DF0" w:rsidRDefault="00FB4DF0" w:rsidP="00FB4DF0">
      <w:pPr>
        <w:rPr>
          <w:b/>
          <w:sz w:val="20"/>
          <w:szCs w:val="28"/>
        </w:rPr>
      </w:pPr>
    </w:p>
    <w:p w:rsidR="00FB4DF0" w:rsidRDefault="00FB4DF0" w:rsidP="00FB4DF0">
      <w:pPr>
        <w:rPr>
          <w:b/>
          <w:sz w:val="20"/>
          <w:szCs w:val="28"/>
        </w:rPr>
      </w:pPr>
    </w:p>
    <w:p w:rsidR="00FB4DF0" w:rsidRDefault="00FB4DF0" w:rsidP="00FB4DF0">
      <w:pPr>
        <w:rPr>
          <w:b/>
          <w:sz w:val="20"/>
          <w:szCs w:val="28"/>
        </w:rPr>
      </w:pPr>
    </w:p>
    <w:p w:rsidR="00FB4DF0" w:rsidRDefault="00FB4DF0" w:rsidP="00FB4DF0">
      <w:pPr>
        <w:rPr>
          <w:b/>
          <w:sz w:val="20"/>
          <w:szCs w:val="28"/>
        </w:rPr>
      </w:pPr>
    </w:p>
    <w:p w:rsidR="009737B2" w:rsidRPr="009862B6" w:rsidRDefault="00FB4DF0" w:rsidP="009737B2">
      <w:pPr>
        <w:rPr>
          <w:sz w:val="20"/>
          <w:szCs w:val="28"/>
        </w:rPr>
      </w:pPr>
      <w:r w:rsidRPr="00FB4DF0">
        <w:rPr>
          <w:b/>
          <w:sz w:val="20"/>
          <w:szCs w:val="28"/>
        </w:rPr>
        <w:t xml:space="preserve">Sources </w:t>
      </w:r>
      <w:r w:rsidRPr="009B4C49">
        <w:rPr>
          <w:sz w:val="20"/>
          <w:szCs w:val="28"/>
        </w:rPr>
        <w:t>https://www.catholicnewsagency.com/news/is-it-weird-that-catholics-venerate-relics-heres-wh</w:t>
      </w:r>
      <w:r w:rsidR="000808E6">
        <w:rPr>
          <w:sz w:val="20"/>
          <w:szCs w:val="28"/>
        </w:rPr>
        <w:t xml:space="preserve">y-we-do-72479 CNA Aug. 11, 2017, </w:t>
      </w:r>
      <w:hyperlink r:id="rId12" w:history="1">
        <w:r w:rsidRPr="009B4C49">
          <w:rPr>
            <w:rStyle w:val="Hyperlink"/>
            <w:sz w:val="20"/>
            <w:szCs w:val="28"/>
          </w:rPr>
          <w:t>https://www.catholiceducation.org/en/culture/catholic-contributions/church-teaching-on-relics.html</w:t>
        </w:r>
      </w:hyperlink>
      <w:r w:rsidR="000808E6">
        <w:rPr>
          <w:rStyle w:val="Hyperlink"/>
          <w:sz w:val="20"/>
          <w:szCs w:val="28"/>
        </w:rPr>
        <w:t>,</w:t>
      </w:r>
      <w:r w:rsidRPr="009B4C49">
        <w:rPr>
          <w:sz w:val="20"/>
          <w:szCs w:val="28"/>
        </w:rPr>
        <w:t xml:space="preserve"> Laurie Woods </w:t>
      </w:r>
      <w:r w:rsidR="0010119B">
        <w:rPr>
          <w:sz w:val="20"/>
          <w:szCs w:val="28"/>
        </w:rPr>
        <w:t>(</w:t>
      </w:r>
      <w:r w:rsidR="0010119B" w:rsidRPr="009B4C49">
        <w:rPr>
          <w:sz w:val="20"/>
          <w:szCs w:val="28"/>
        </w:rPr>
        <w:t>2002</w:t>
      </w:r>
      <w:r w:rsidR="0010119B">
        <w:rPr>
          <w:sz w:val="20"/>
          <w:szCs w:val="28"/>
        </w:rPr>
        <w:t xml:space="preserve">). </w:t>
      </w:r>
      <w:r w:rsidR="0010119B" w:rsidRPr="0010119B">
        <w:rPr>
          <w:i/>
          <w:sz w:val="20"/>
          <w:szCs w:val="28"/>
        </w:rPr>
        <w:t>A Dictionary for Catholics</w:t>
      </w:r>
      <w:r w:rsidR="0010119B">
        <w:rPr>
          <w:i/>
          <w:sz w:val="20"/>
          <w:szCs w:val="28"/>
        </w:rPr>
        <w:t>.</w:t>
      </w:r>
      <w:r w:rsidR="0010119B" w:rsidRPr="009B4C49">
        <w:rPr>
          <w:sz w:val="20"/>
          <w:szCs w:val="28"/>
        </w:rPr>
        <w:t xml:space="preserve"> </w:t>
      </w:r>
      <w:r w:rsidRPr="009B4C49">
        <w:rPr>
          <w:sz w:val="20"/>
          <w:szCs w:val="28"/>
        </w:rPr>
        <w:t>Harper Collins Religious</w:t>
      </w:r>
      <w:r w:rsidR="0010119B">
        <w:rPr>
          <w:sz w:val="20"/>
          <w:szCs w:val="28"/>
        </w:rPr>
        <w:t>:</w:t>
      </w:r>
      <w:r w:rsidRPr="009B4C49">
        <w:rPr>
          <w:sz w:val="20"/>
          <w:szCs w:val="28"/>
        </w:rPr>
        <w:t xml:space="preserve"> Pymble NSW</w:t>
      </w:r>
    </w:p>
    <w:sectPr w:rsidR="009737B2" w:rsidRPr="009862B6" w:rsidSect="00FB4DF0">
      <w:pgSz w:w="11907" w:h="16840" w:code="9"/>
      <w:pgMar w:top="425" w:right="1134" w:bottom="284"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1D6"/>
    <w:rsid w:val="00020712"/>
    <w:rsid w:val="00062702"/>
    <w:rsid w:val="000808E6"/>
    <w:rsid w:val="000B5DA9"/>
    <w:rsid w:val="0010119B"/>
    <w:rsid w:val="001121D1"/>
    <w:rsid w:val="002431D6"/>
    <w:rsid w:val="002D2F3E"/>
    <w:rsid w:val="00396F0E"/>
    <w:rsid w:val="003E662C"/>
    <w:rsid w:val="0054566A"/>
    <w:rsid w:val="005D43F0"/>
    <w:rsid w:val="005D48B7"/>
    <w:rsid w:val="005D5761"/>
    <w:rsid w:val="005E0A08"/>
    <w:rsid w:val="006660F6"/>
    <w:rsid w:val="008274FA"/>
    <w:rsid w:val="008307B9"/>
    <w:rsid w:val="00866AE7"/>
    <w:rsid w:val="008B657F"/>
    <w:rsid w:val="0092375A"/>
    <w:rsid w:val="009737B2"/>
    <w:rsid w:val="009862B6"/>
    <w:rsid w:val="009B4C49"/>
    <w:rsid w:val="00B07DF8"/>
    <w:rsid w:val="00B27CF2"/>
    <w:rsid w:val="00C72A97"/>
    <w:rsid w:val="00CA0C83"/>
    <w:rsid w:val="00E76DDF"/>
    <w:rsid w:val="00E815AE"/>
    <w:rsid w:val="00FB4DF0"/>
    <w:rsid w:val="00FB50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71B4C"/>
  <w15:chartTrackingRefBased/>
  <w15:docId w15:val="{0010EF01-18FB-47EB-8285-FE2E81428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07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catholiceducation.org/en/culture/catholic-contributions/church-teaching-on-relics.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1</Pages>
  <Words>623</Words>
  <Characters>3553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Cataldo</dc:creator>
  <cp:keywords/>
  <dc:description/>
  <cp:lastModifiedBy>Louisa Cataldo</cp:lastModifiedBy>
  <cp:revision>5</cp:revision>
  <dcterms:created xsi:type="dcterms:W3CDTF">2019-11-26T01:42:00Z</dcterms:created>
  <dcterms:modified xsi:type="dcterms:W3CDTF">2019-12-03T04:09:00Z</dcterms:modified>
</cp:coreProperties>
</file>